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00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59"/>
      </w:tblGrid>
      <w:tr w:rsidR="009260DD" w:rsidRPr="00D84CB3" w:rsidTr="000F2252">
        <w:trPr>
          <w:trHeight w:val="1999"/>
        </w:trPr>
        <w:tc>
          <w:tcPr>
            <w:tcW w:w="100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60DD" w:rsidRPr="00D84CB3" w:rsidRDefault="009260DD" w:rsidP="000F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0"/>
                <w:sz w:val="32"/>
                <w:szCs w:val="32"/>
              </w:rPr>
            </w:pPr>
            <w:r w:rsidRPr="00D84CB3">
              <w:rPr>
                <w:rFonts w:ascii="Times New Roman" w:eastAsia="Calibri" w:hAnsi="Times New Roman" w:cs="Times New Roman"/>
                <w:bCs/>
                <w:spacing w:val="40"/>
                <w:sz w:val="32"/>
                <w:szCs w:val="32"/>
              </w:rPr>
              <w:t>СОВЕТ ДЕПУТАТОВ</w:t>
            </w:r>
          </w:p>
          <w:p w:rsidR="009260DD" w:rsidRPr="00D84CB3" w:rsidRDefault="009260DD" w:rsidP="000F22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</w:rPr>
            </w:pPr>
            <w:r w:rsidRPr="00D84CB3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32"/>
                <w:sz w:val="27"/>
                <w:szCs w:val="27"/>
              </w:rPr>
              <w:t>ПОБЕДИНСКИЙ</w:t>
            </w:r>
          </w:p>
          <w:p w:rsidR="009260DD" w:rsidRPr="00D84CB3" w:rsidRDefault="009260DD" w:rsidP="000F22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</w:rPr>
            </w:pPr>
            <w:r w:rsidRPr="00D84CB3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</w:rPr>
              <w:t>СЕЛЬСОВЕТ ГРАЧЕВСКОГО РАЙОНА ОРЕНБУРГСКОЙ ОБЛАСТИ</w:t>
            </w:r>
          </w:p>
          <w:p w:rsidR="009260DD" w:rsidRPr="00D84CB3" w:rsidRDefault="009260DD" w:rsidP="000F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4CB3">
              <w:rPr>
                <w:rFonts w:ascii="Times New Roman" w:eastAsia="Calibri" w:hAnsi="Times New Roman" w:cs="Times New Roman"/>
                <w:sz w:val="32"/>
                <w:szCs w:val="32"/>
              </w:rPr>
              <w:t>ТРЕТИЙ СОЗЫВ</w:t>
            </w:r>
          </w:p>
          <w:p w:rsidR="009260DD" w:rsidRPr="00D84CB3" w:rsidRDefault="009260DD" w:rsidP="000F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CB3">
              <w:rPr>
                <w:rFonts w:ascii="Times New Roman" w:eastAsia="Calibri" w:hAnsi="Times New Roman" w:cs="Times New Roman"/>
                <w:spacing w:val="60"/>
                <w:sz w:val="36"/>
                <w:szCs w:val="36"/>
              </w:rPr>
              <w:t>РЕШЕНИЕ</w:t>
            </w:r>
          </w:p>
        </w:tc>
      </w:tr>
    </w:tbl>
    <w:p w:rsidR="009260DD" w:rsidRPr="00D84CB3" w:rsidRDefault="009260DD" w:rsidP="009260D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25.04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.2016 года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D84CB3">
        <w:rPr>
          <w:rFonts w:ascii="Times New Roman" w:eastAsia="Calibri" w:hAnsi="Times New Roman" w:cs="Times New Roman"/>
          <w:sz w:val="28"/>
          <w:szCs w:val="28"/>
        </w:rPr>
        <w:t>-рс</w:t>
      </w:r>
    </w:p>
    <w:p w:rsidR="009260DD" w:rsidRPr="00D84CB3" w:rsidRDefault="009260DD" w:rsidP="009260D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6"/>
        <w:tblW w:w="10101" w:type="dxa"/>
        <w:tblLook w:val="00A0"/>
      </w:tblPr>
      <w:tblGrid>
        <w:gridCol w:w="10101"/>
      </w:tblGrid>
      <w:tr w:rsidR="009260DD" w:rsidRPr="00D84CB3" w:rsidTr="000F2252">
        <w:trPr>
          <w:trHeight w:val="6"/>
        </w:trPr>
        <w:tc>
          <w:tcPr>
            <w:tcW w:w="10101" w:type="dxa"/>
            <w:hideMark/>
          </w:tcPr>
          <w:p w:rsidR="009260DD" w:rsidRPr="00D84CB3" w:rsidRDefault="009260DD" w:rsidP="000F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D84CB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 Устав  муниципального образования</w:t>
            </w:r>
          </w:p>
          <w:p w:rsidR="009260DD" w:rsidRPr="00D84CB3" w:rsidRDefault="009260DD" w:rsidP="000F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Побединский</w:t>
            </w:r>
            <w:r w:rsidRPr="00D84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Грачевского района Оренбургской области</w:t>
            </w:r>
            <w:bookmarkEnd w:id="0"/>
          </w:p>
        </w:tc>
      </w:tr>
    </w:tbl>
    <w:p w:rsidR="009260DD" w:rsidRPr="00D84CB3" w:rsidRDefault="009260DD" w:rsidP="009260D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Побединский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сельсовет Грачевского района Оренбургской области 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9260DD" w:rsidRPr="00D84CB3" w:rsidRDefault="009260DD" w:rsidP="009260DD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1. Внести  изменения и дополнения в  Устав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Побединский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сельсовет Грачевского  района Оренбургской области согласно приложению. </w:t>
      </w:r>
    </w:p>
    <w:p w:rsidR="009260DD" w:rsidRPr="00D84CB3" w:rsidRDefault="009260DD" w:rsidP="009260DD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2. Главе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Побединский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сельсовет Грачевского  района Оренбургской области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Петрашко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Владимиру Васильевичу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60DD" w:rsidRPr="00D84CB3" w:rsidRDefault="009260DD" w:rsidP="009260DD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3. Глава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Побединский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сельсовет Грачевского  района Оренбургской области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Петрашко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Васильевич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обязан обнародовать зарегистрированное решение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Министерства юстиции РФ по Оренбургской области.</w:t>
      </w:r>
    </w:p>
    <w:p w:rsidR="009260DD" w:rsidRPr="00D84CB3" w:rsidRDefault="009260DD" w:rsidP="009260DD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 обнародования.</w:t>
      </w:r>
    </w:p>
    <w:p w:rsidR="009260DD" w:rsidRPr="00D84CB3" w:rsidRDefault="009260DD" w:rsidP="009260DD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 5.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 возложить на постоянную комиссию по образованию, здравоохранению, социальной политике, делам молодежи, культуре, спорту и благоустройству, по </w:t>
      </w:r>
      <w:r w:rsidRPr="00D84CB3">
        <w:rPr>
          <w:rFonts w:ascii="Times New Roman" w:eastAsia="Calibri" w:hAnsi="Times New Roman" w:cs="Times New Roman"/>
          <w:sz w:val="28"/>
          <w:szCs w:val="28"/>
        </w:rPr>
        <w:lastRenderedPageBreak/>
        <w:t>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9260DD" w:rsidRPr="00D84CB3" w:rsidRDefault="009260DD" w:rsidP="009260DD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4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4CB3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Совета депутатов</w:t>
      </w:r>
      <w:r w:rsidRPr="00D84CB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84CB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84CB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Петрашко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4CB3">
        <w:rPr>
          <w:rFonts w:ascii="Times New Roman" w:eastAsia="Calibri" w:hAnsi="Times New Roman" w:cs="Times New Roman"/>
          <w:color w:val="000000"/>
          <w:sz w:val="28"/>
          <w:szCs w:val="28"/>
        </w:rPr>
        <w:t>Разослано: прокуратуре, постоянным комиссиям</w:t>
      </w: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hd w:val="clear" w:color="auto" w:fill="FFFFFF"/>
        <w:spacing w:after="20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Default="009260DD" w:rsidP="009260DD">
      <w:pPr>
        <w:spacing w:after="20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ab/>
      </w:r>
    </w:p>
    <w:p w:rsidR="009260DD" w:rsidRPr="00D84CB3" w:rsidRDefault="009260DD" w:rsidP="009260DD">
      <w:pPr>
        <w:spacing w:after="20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Приложение</w:t>
      </w:r>
    </w:p>
    <w:p w:rsidR="009260DD" w:rsidRPr="00D84CB3" w:rsidRDefault="009260DD" w:rsidP="009260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ab/>
      </w:r>
      <w:r w:rsidRPr="00D84CB3">
        <w:rPr>
          <w:rFonts w:ascii="Times New Roman" w:eastAsia="Calibri" w:hAnsi="Times New Roman" w:cs="Times New Roman"/>
          <w:sz w:val="28"/>
          <w:szCs w:val="28"/>
        </w:rPr>
        <w:tab/>
        <w:t>к решению Совета депутатов</w:t>
      </w:r>
    </w:p>
    <w:p w:rsidR="009260DD" w:rsidRPr="00D84CB3" w:rsidRDefault="009260DD" w:rsidP="009260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ab/>
      </w:r>
      <w:r w:rsidRPr="00D84CB3">
        <w:rPr>
          <w:rFonts w:ascii="Times New Roman" w:eastAsia="Calibri" w:hAnsi="Times New Roman" w:cs="Times New Roman"/>
          <w:sz w:val="28"/>
          <w:szCs w:val="28"/>
        </w:rPr>
        <w:tab/>
      </w:r>
      <w:r w:rsidRPr="00D84CB3">
        <w:rPr>
          <w:rFonts w:ascii="Times New Roman" w:eastAsia="Calibri" w:hAnsi="Times New Roman" w:cs="Times New Roman"/>
          <w:sz w:val="28"/>
          <w:szCs w:val="28"/>
        </w:rPr>
        <w:tab/>
        <w:t>муниципального образования</w:t>
      </w:r>
    </w:p>
    <w:p w:rsidR="009260DD" w:rsidRPr="00D84CB3" w:rsidRDefault="009260DD" w:rsidP="009260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ab/>
      </w:r>
      <w:r w:rsidRPr="00D84CB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84CB3">
        <w:rPr>
          <w:rFonts w:ascii="Times New Roman" w:eastAsia="Calibri" w:hAnsi="Times New Roman" w:cs="Times New Roman"/>
          <w:sz w:val="28"/>
          <w:szCs w:val="28"/>
        </w:rPr>
        <w:t>Русскоигнашкинский</w:t>
      </w:r>
      <w:proofErr w:type="spell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9260DD" w:rsidRPr="00D84CB3" w:rsidRDefault="009260DD" w:rsidP="009260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Грачевского  района</w:t>
      </w:r>
    </w:p>
    <w:p w:rsidR="009260DD" w:rsidRPr="00D84CB3" w:rsidRDefault="009260DD" w:rsidP="009260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Оренбургской области</w:t>
      </w:r>
    </w:p>
    <w:p w:rsidR="009260DD" w:rsidRPr="00D84CB3" w:rsidRDefault="009260DD" w:rsidP="009260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  от_</w:t>
      </w:r>
      <w:r>
        <w:rPr>
          <w:rFonts w:ascii="Times New Roman" w:eastAsia="Calibri" w:hAnsi="Times New Roman" w:cs="Times New Roman"/>
          <w:sz w:val="28"/>
          <w:szCs w:val="28"/>
        </w:rPr>
        <w:t>25.04.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.2016 </w:t>
      </w:r>
      <w:proofErr w:type="spellStart"/>
      <w:r w:rsidRPr="00D84CB3">
        <w:rPr>
          <w:rFonts w:ascii="Times New Roman" w:eastAsia="Calibri" w:hAnsi="Times New Roman" w:cs="Times New Roman"/>
          <w:sz w:val="28"/>
          <w:szCs w:val="28"/>
        </w:rPr>
        <w:t>г._№</w:t>
      </w:r>
      <w:proofErr w:type="spell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 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84CB3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D84CB3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260DD" w:rsidRPr="00D84CB3" w:rsidRDefault="009260DD" w:rsidP="009260DD">
      <w:pPr>
        <w:spacing w:after="20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pacing w:after="20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D" w:rsidRPr="00D84CB3" w:rsidRDefault="009260DD" w:rsidP="00926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</w:t>
      </w:r>
    </w:p>
    <w:p w:rsidR="009260DD" w:rsidRPr="00D84CB3" w:rsidRDefault="009260DD" w:rsidP="00926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Побединский</w:t>
      </w: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9260DD" w:rsidRPr="00D84CB3" w:rsidRDefault="009260DD" w:rsidP="00926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Грачевского  района Оренбургской области</w:t>
      </w:r>
    </w:p>
    <w:p w:rsidR="009260DD" w:rsidRPr="00D84CB3" w:rsidRDefault="009260DD" w:rsidP="0092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DD" w:rsidRPr="00D84CB3" w:rsidRDefault="009260DD" w:rsidP="009260D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C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Статью 5 Устава изложить в новой редакции:</w:t>
      </w:r>
    </w:p>
    <w:p w:rsidR="009260DD" w:rsidRPr="00D84CB3" w:rsidRDefault="009260DD" w:rsidP="00926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ab/>
      </w:r>
      <w:r w:rsidRPr="00D84CB3">
        <w:rPr>
          <w:rFonts w:ascii="Times New Roman" w:eastAsia="Calibri" w:hAnsi="Times New Roman" w:cs="Times New Roman"/>
          <w:b/>
          <w:sz w:val="28"/>
          <w:szCs w:val="28"/>
        </w:rPr>
        <w:t xml:space="preserve">Статья 5. Вопросы местного значения и 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 </w:t>
      </w:r>
    </w:p>
    <w:p w:rsidR="009260DD" w:rsidRPr="00D84CB3" w:rsidRDefault="009260DD" w:rsidP="00926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DD" w:rsidRPr="00D84CB3" w:rsidRDefault="009260DD" w:rsidP="009260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1. К  вопросам местного значения  сельского поселения  относятся: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2) установление, изменение и отмена местных налогов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D84CB3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 границах поселения </w:t>
      </w:r>
      <w:proofErr w:type="spellStart"/>
      <w:r w:rsidRPr="00D84CB3">
        <w:rPr>
          <w:rFonts w:ascii="Times New Roman" w:eastAsia="Calibri" w:hAnsi="Times New Roman" w:cs="Times New Roman"/>
          <w:bCs/>
          <w:sz w:val="28"/>
          <w:szCs w:val="28"/>
        </w:rPr>
        <w:t>электро</w:t>
      </w:r>
      <w:proofErr w:type="spellEnd"/>
      <w:r w:rsidRPr="00D84CB3">
        <w:rPr>
          <w:rFonts w:ascii="Times New Roman" w:eastAsia="Calibri" w:hAnsi="Times New Roman" w:cs="Times New Roman"/>
          <w:bCs/>
          <w:sz w:val="28"/>
          <w:szCs w:val="28"/>
        </w:rPr>
        <w:t>-, тепл</w:t>
      </w:r>
      <w:proofErr w:type="gramStart"/>
      <w:r w:rsidRPr="00D84CB3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D84C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D84CB3">
        <w:rPr>
          <w:rFonts w:ascii="Times New Roman" w:eastAsia="Calibri" w:hAnsi="Times New Roman" w:cs="Times New Roman"/>
          <w:bCs/>
          <w:sz w:val="28"/>
          <w:szCs w:val="28"/>
        </w:rPr>
        <w:t>газо</w:t>
      </w:r>
      <w:proofErr w:type="spellEnd"/>
      <w:r w:rsidRPr="00D84CB3">
        <w:rPr>
          <w:rFonts w:ascii="Times New Roman" w:eastAsia="Calibri" w:hAnsi="Times New Roman" w:cs="Times New Roman"/>
          <w:bCs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D84CB3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6)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</w:t>
      </w:r>
      <w:r w:rsidRPr="00D84CB3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12)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15) формирование архивных фондов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16) участие в организации деятельности по сбору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>в том числе раздельному сбору) и транспортированию твердых коммунальных отходов;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17) утверждение правил благоустройства территории поселения,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D84CB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D84CB3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6" w:history="1">
        <w:r w:rsidRPr="00D84CB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20) организация ритуальных услуг и содержание мест захоронения;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26) организация и осуществление мероприятий по работе с детьми и молодежью в поселении;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27) осуществление в пределах, установленных водным </w:t>
      </w:r>
      <w:hyperlink r:id="rId7" w:history="1">
        <w:r w:rsidRPr="00D84CB3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28) осуществление муниципального лесного контроля;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30)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lastRenderedPageBreak/>
        <w:t>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32)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D84CB3">
          <w:rPr>
            <w:rFonts w:ascii="Times New Roman" w:eastAsia="Calibri" w:hAnsi="Times New Roman" w:cs="Times New Roman"/>
            <w:sz w:val="28"/>
            <w:szCs w:val="28"/>
          </w:rPr>
          <w:t>статьями 31.1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D84CB3">
          <w:rPr>
            <w:rFonts w:ascii="Times New Roman" w:eastAsia="Calibri" w:hAnsi="Times New Roman" w:cs="Times New Roman"/>
            <w:sz w:val="28"/>
            <w:szCs w:val="28"/>
          </w:rPr>
          <w:t>31.3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 w:rsidRPr="00D84CB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34) осуществление мер по противодействию коррупции в границах поселения.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2. Органы местного самоуправления поселения имеют право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1) создание музеев поселения;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7) создание муниципальной пожарной охраны;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8) создание условий для развития туризма;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CB3">
        <w:rPr>
          <w:rFonts w:ascii="Times New Roman" w:eastAsia="Calibri" w:hAnsi="Times New Roman" w:cs="Times New Roman"/>
          <w:bCs/>
          <w:sz w:val="28"/>
          <w:szCs w:val="28"/>
        </w:rPr>
        <w:t xml:space="preserve">11) создание условий для организации </w:t>
      </w:r>
      <w:proofErr w:type="gramStart"/>
      <w:r w:rsidRPr="00D84CB3">
        <w:rPr>
          <w:rFonts w:ascii="Times New Roman" w:eastAsia="Calibri" w:hAnsi="Times New Roman" w:cs="Times New Roman"/>
          <w:bCs/>
          <w:sz w:val="28"/>
          <w:szCs w:val="28"/>
        </w:rPr>
        <w:t>проведения независимой оценки качества оказания услуг</w:t>
      </w:r>
      <w:proofErr w:type="gramEnd"/>
      <w:r w:rsidRPr="00D84CB3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9260DD" w:rsidRPr="00D84CB3" w:rsidRDefault="009260DD" w:rsidP="00926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hyperlink r:id="rId11" w:history="1">
        <w:r w:rsidRPr="00D84CB3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части </w:t>
        </w:r>
      </w:hyperlink>
      <w:r w:rsidRPr="00D84CB3">
        <w:rPr>
          <w:rFonts w:ascii="Times New Roman" w:eastAsia="Calibri" w:hAnsi="Times New Roman" w:cs="Times New Roman"/>
          <w:sz w:val="28"/>
          <w:szCs w:val="28"/>
        </w:rPr>
        <w:t>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и законами Оренбургской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CB3">
        <w:rPr>
          <w:rFonts w:ascii="Times New Roman" w:eastAsia="Calibri" w:hAnsi="Times New Roman" w:cs="Times New Roman"/>
          <w:b/>
          <w:bCs/>
          <w:sz w:val="28"/>
          <w:szCs w:val="28"/>
        </w:rPr>
        <w:t>Статью 47 Устава изложить в новой редакции: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CB3">
        <w:rPr>
          <w:rFonts w:ascii="Times New Roman" w:eastAsia="Calibri" w:hAnsi="Times New Roman" w:cs="Times New Roman"/>
          <w:b/>
          <w:bCs/>
          <w:sz w:val="28"/>
          <w:szCs w:val="28"/>
        </w:rPr>
        <w:t>Статья 47. Ответственность главы муниципального образования перед государством.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>1. Губернатор Оренбургской области издает правовой акт об отрешении от должности главы муниципального образования в случае: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Оренбургской области,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мер по исполнению решения суда;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трансфертов, бюджетных кредитов</w:t>
      </w:r>
      <w:proofErr w:type="gramStart"/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84CB3">
        <w:rPr>
          <w:rFonts w:ascii="Times New Roman" w:eastAsia="Calibri" w:hAnsi="Times New Roman" w:cs="Times New Roman"/>
          <w:sz w:val="28"/>
          <w:szCs w:val="28"/>
        </w:rPr>
        <w:t>полученных из других бюджетов бюджетной системы Российской Федерации, если это установлено соответствующим судом, а указанное  должностное лицо не приняло в пределах своих полномочий мер по исполнению решения суда.</w:t>
      </w:r>
    </w:p>
    <w:p w:rsidR="009260DD" w:rsidRPr="00D84CB3" w:rsidRDefault="009260DD" w:rsidP="009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t xml:space="preserve"> 2. Срок, в течение которого Губернатор Оренбургской области издает правовой акт об отрешении от должности главы муниципального образования,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9260DD" w:rsidRPr="00F77327" w:rsidRDefault="009260DD" w:rsidP="009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B3">
        <w:rPr>
          <w:rFonts w:ascii="Times New Roman" w:eastAsia="Calibri" w:hAnsi="Times New Roman" w:cs="Times New Roman"/>
          <w:sz w:val="28"/>
          <w:szCs w:val="28"/>
        </w:rPr>
        <w:lastRenderedPageBreak/>
        <w:t>3. Глава муниципального образования, в отношении которого Губернатором Оренбургской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9260DD" w:rsidRDefault="009260DD" w:rsidP="009260DD"/>
    <w:p w:rsidR="00BA4CEE" w:rsidRPr="009260DD" w:rsidRDefault="00BA4CEE" w:rsidP="009260DD"/>
    <w:sectPr w:rsidR="00BA4CEE" w:rsidRPr="009260DD" w:rsidSect="00BC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DD"/>
    <w:rsid w:val="009260DD"/>
    <w:rsid w:val="00B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F004CADBE1BCAFA4AA6AB67724CC21EDA4B0BF6655674B9838E780159CF89DB7945DEF90D5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3F004CADBE1BCAFA4AA6AB67724CC21ED94E0AFE645674B9838E780159CF89DB7945DEFADFCFF40E5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055CCF5AD441244FBBC1F218D1B208B03F8CA7C0CEE3790E479428Fr8X6J" TargetMode="External"/><Relationship Id="rId11" Type="http://schemas.openxmlformats.org/officeDocument/2006/relationships/hyperlink" Target="consultantplus://offline/ref=373F44BB0FC914922049842CDB4FA47795F66407A60A3A82E92974761F3099F5D22C7BFA5882C28Ax0G8F" TargetMode="External"/><Relationship Id="rId5" Type="http://schemas.openxmlformats.org/officeDocument/2006/relationships/hyperlink" Target="consultantplus://offline/ref=F66055CCF5AD441244FBBC1F218D1B208B03F8CA7C0CEE3790E479428F8634EAE11991A5CCr6XBJ" TargetMode="External"/><Relationship Id="rId10" Type="http://schemas.openxmlformats.org/officeDocument/2006/relationships/hyperlink" Target="consultantplus://offline/ref=C63F004CADBE1BCAFA4AA6AB67724CC21EDA4A0BF6635674B9838E78010559E" TargetMode="External"/><Relationship Id="rId4" Type="http://schemas.openxmlformats.org/officeDocument/2006/relationships/hyperlink" Target="consultantplus://offline/ref=C63F004CADBE1BCAFA4AA6AB67724CC21EDA4B01FD635674B9838E780159CF89DB7945DEFADFCCFB0E51E" TargetMode="External"/><Relationship Id="rId9" Type="http://schemas.openxmlformats.org/officeDocument/2006/relationships/hyperlink" Target="consultantplus://offline/ref=C63F004CADBE1BCAFA4AA6AB67724CC21EDA4B0BF6655674B9838E780159CF89DB7945DEFD0D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13634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2016-11-17T11:32:00Z</dcterms:created>
  <dcterms:modified xsi:type="dcterms:W3CDTF">2016-11-17T11:33:00Z</dcterms:modified>
</cp:coreProperties>
</file>