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F" w:rsidRDefault="00D45EBF" w:rsidP="00D45EBF">
      <w:pPr>
        <w:pStyle w:val="a3"/>
        <w:jc w:val="center"/>
      </w:pPr>
      <w:r>
        <w:rPr>
          <w:b/>
          <w:sz w:val="28"/>
          <w:szCs w:val="28"/>
        </w:rPr>
        <w:t>Анализ финансово – экономического состояния субъектов малого и среднего предпринимательства на 01.01.2019 год</w:t>
      </w:r>
    </w:p>
    <w:p w:rsidR="00D45EBF" w:rsidRDefault="00D45EBF" w:rsidP="00D45EBF">
      <w:pPr>
        <w:pStyle w:val="a3"/>
        <w:jc w:val="both"/>
      </w:pPr>
      <w:r>
        <w:t xml:space="preserve">Анализ о состоянии, проблем и перспектив развития малого и среднего предпринимательства на территории муниципального образования </w:t>
      </w:r>
      <w:proofErr w:type="spellStart"/>
      <w:r>
        <w:t>Грачевский</w:t>
      </w:r>
      <w:proofErr w:type="spellEnd"/>
      <w:r>
        <w:t xml:space="preserve"> сельсовет за 2018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 </w:t>
      </w:r>
    </w:p>
    <w:p w:rsidR="00D45EBF" w:rsidRDefault="00D45EBF" w:rsidP="00D45EBF">
      <w:pPr>
        <w:pStyle w:val="a3"/>
        <w:jc w:val="both"/>
      </w:pPr>
      <w:r>
        <w:t xml:space="preserve">Структура малых предприятий на территории муниципального образования </w:t>
      </w:r>
      <w:proofErr w:type="spellStart"/>
      <w:r>
        <w:t>Грачевский</w:t>
      </w:r>
      <w:proofErr w:type="spellEnd"/>
      <w:r>
        <w:t xml:space="preserve"> сельсовет по видам экономической деятельности в течение ряда лет остается практически неизменной. Сельское хозяйство и торговля. Сфера торговли в связи с достаточно высокой оборачиваемостью капитала является наиболее предпочтительной для малого бизнеса. </w:t>
      </w:r>
    </w:p>
    <w:p w:rsidR="00D45EBF" w:rsidRDefault="00D45EBF" w:rsidP="00D45EBF">
      <w:pPr>
        <w:pStyle w:val="a3"/>
        <w:jc w:val="both"/>
      </w:pPr>
      <w:r>
        <w:t>На территории муниципального образования по итогам 2018 года количество действующих малых предприятий составило ИП- 193, из них 25 юридические лица, КФХ -1.</w:t>
      </w:r>
    </w:p>
    <w:p w:rsidR="00D45EBF" w:rsidRDefault="00D45EBF" w:rsidP="00D45EBF">
      <w:pPr>
        <w:pStyle w:val="a3"/>
        <w:jc w:val="both"/>
      </w:pPr>
      <w:r>
        <w:t xml:space="preserve">Конкурсы на получение грантов начинающим субъектам малого и среднего предпринимательства в муниципальном образовании </w:t>
      </w:r>
      <w:proofErr w:type="spellStart"/>
      <w:r>
        <w:t>Грачевский</w:t>
      </w:r>
      <w:proofErr w:type="spellEnd"/>
      <w:r>
        <w:t xml:space="preserve"> сельсовет в 2018 году не проводились. </w:t>
      </w:r>
    </w:p>
    <w:p w:rsidR="00D45EBF" w:rsidRDefault="00D45EBF" w:rsidP="00D45EBF">
      <w:pPr>
        <w:pStyle w:val="a3"/>
        <w:jc w:val="both"/>
      </w:pPr>
      <w:r>
        <w:t xml:space="preserve">В целом на территории муниципального образования </w:t>
      </w:r>
      <w:proofErr w:type="spellStart"/>
      <w:r>
        <w:t>Грачевский</w:t>
      </w:r>
      <w:proofErr w:type="spellEnd"/>
      <w:r>
        <w:t xml:space="preserve"> сельсовет прослеживается положительная динамика развития субъектов малого и среднего предпринимательства. </w:t>
      </w:r>
    </w:p>
    <w:p w:rsidR="00D45EBF" w:rsidRDefault="00D45EBF" w:rsidP="00D45EBF">
      <w:pPr>
        <w:pStyle w:val="a3"/>
        <w:jc w:val="both"/>
      </w:pPr>
      <w:r>
        <w:rPr>
          <w:rStyle w:val="a4"/>
        </w:rPr>
        <w:t>Развитие инфраструктуры поддержки субъектов малого и среднего предпринимательства.</w:t>
      </w:r>
    </w:p>
    <w:p w:rsidR="00D45EBF" w:rsidRDefault="00D45EBF" w:rsidP="00D45EBF">
      <w:pPr>
        <w:pStyle w:val="a3"/>
        <w:jc w:val="both"/>
      </w:pPr>
      <w:r>
        <w:t xml:space="preserve">В муниципальном образовании </w:t>
      </w:r>
      <w:proofErr w:type="spellStart"/>
      <w:r>
        <w:t>Грачевский</w:t>
      </w:r>
      <w:proofErr w:type="spellEnd"/>
      <w:r>
        <w:t xml:space="preserve"> сельсовет нет действующих объектов инфраструктуры поддержки субъектов малого и среднего предпринимательства.</w:t>
      </w:r>
    </w:p>
    <w:p w:rsidR="00D45EBF" w:rsidRDefault="00D45EBF" w:rsidP="00D45EBF">
      <w:pPr>
        <w:pStyle w:val="a3"/>
        <w:jc w:val="both"/>
      </w:pPr>
      <w:r>
        <w:rPr>
          <w:rStyle w:val="a4"/>
        </w:rPr>
        <w:t>Деятельность координационных и совещательных органов</w:t>
      </w:r>
    </w:p>
    <w:p w:rsidR="00D45EBF" w:rsidRDefault="00D45EBF" w:rsidP="00D45EBF">
      <w:pPr>
        <w:pStyle w:val="a3"/>
        <w:jc w:val="both"/>
      </w:pPr>
      <w:r>
        <w:t xml:space="preserve">В муниципальном образовании </w:t>
      </w:r>
      <w:proofErr w:type="spellStart"/>
      <w:r>
        <w:t>Грачевский</w:t>
      </w:r>
      <w:proofErr w:type="spellEnd"/>
      <w:r>
        <w:t xml:space="preserve"> сельсовет создан координационный совет по вопросам предпринимательства при главе администрации муниципального образования </w:t>
      </w:r>
      <w:proofErr w:type="spellStart"/>
      <w:r>
        <w:t>Грачевский</w:t>
      </w:r>
      <w:proofErr w:type="spellEnd"/>
      <w:r>
        <w:t xml:space="preserve"> сельсовет.</w:t>
      </w:r>
    </w:p>
    <w:p w:rsidR="00D45EBF" w:rsidRDefault="00D45EBF" w:rsidP="00D45EBF">
      <w:pPr>
        <w:pStyle w:val="a3"/>
        <w:jc w:val="both"/>
      </w:pPr>
      <w:r>
        <w:rPr>
          <w:rStyle w:val="a4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муниципального образования </w:t>
      </w:r>
      <w:proofErr w:type="spellStart"/>
      <w:r>
        <w:rPr>
          <w:b/>
        </w:rPr>
        <w:t>Грачевский</w:t>
      </w:r>
      <w:proofErr w:type="spellEnd"/>
      <w:r>
        <w:rPr>
          <w:b/>
        </w:rPr>
        <w:t xml:space="preserve"> сельсовет.</w:t>
      </w:r>
    </w:p>
    <w:p w:rsidR="00D45EBF" w:rsidRDefault="00D45EBF" w:rsidP="00D45EBF">
      <w:pPr>
        <w:pStyle w:val="a3"/>
        <w:jc w:val="both"/>
      </w:pPr>
      <w:r>
        <w:t>На развитие предпринимательства на территории муниципального образования серьезное влияние оказывают существующая экономическая ситуация и связанные с ней общие проблемы, а именно:</w:t>
      </w:r>
    </w:p>
    <w:p w:rsidR="00D45EBF" w:rsidRDefault="00D45EBF" w:rsidP="00D45EBF">
      <w:pPr>
        <w:pStyle w:val="a3"/>
        <w:jc w:val="both"/>
      </w:pPr>
      <w: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D45EBF" w:rsidRDefault="00D45EBF" w:rsidP="00D45EBF">
      <w:pPr>
        <w:pStyle w:val="a3"/>
        <w:jc w:val="both"/>
      </w:pPr>
      <w: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D45EBF" w:rsidRDefault="00D45EBF" w:rsidP="00D45EBF">
      <w:pPr>
        <w:pStyle w:val="a3"/>
        <w:jc w:val="both"/>
      </w:pPr>
      <w:r>
        <w:lastRenderedPageBreak/>
        <w:t>- низкая доля предприятий производственной сферы, преобладание сферы торговли, низкая востребованность сферы услуг;</w:t>
      </w:r>
    </w:p>
    <w:p w:rsidR="00D45EBF" w:rsidRDefault="00D45EBF" w:rsidP="00D45EBF">
      <w:pPr>
        <w:pStyle w:val="a3"/>
        <w:jc w:val="both"/>
      </w:pPr>
      <w:r>
        <w:t>- дефицит квалифицированных кадров, недостаточный уровень профессиональной подготовки;</w:t>
      </w:r>
    </w:p>
    <w:p w:rsidR="00D45EBF" w:rsidRDefault="00D45EBF" w:rsidP="00D45EBF">
      <w:pPr>
        <w:pStyle w:val="a3"/>
        <w:jc w:val="both"/>
      </w:pPr>
      <w: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D45EBF" w:rsidRDefault="00D45EBF" w:rsidP="00D45EBF">
      <w:pPr>
        <w:pStyle w:val="a3"/>
        <w:jc w:val="both"/>
      </w:pPr>
      <w:r>
        <w:t>- низкая предпринимательская активность молодежи;</w:t>
      </w:r>
    </w:p>
    <w:p w:rsidR="00D45EBF" w:rsidRDefault="00D45EBF" w:rsidP="00D45EBF"/>
    <w:p w:rsidR="005D7EDE" w:rsidRDefault="005D7EDE">
      <w:bookmarkStart w:id="0" w:name="_GoBack"/>
      <w:bookmarkEnd w:id="0"/>
    </w:p>
    <w:sectPr w:rsidR="005D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83"/>
    <w:rsid w:val="00302283"/>
    <w:rsid w:val="005D7EDE"/>
    <w:rsid w:val="00D4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4DD63-943C-47ED-B19F-03826703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2019-02-08T07:59:00Z</dcterms:created>
  <dcterms:modified xsi:type="dcterms:W3CDTF">2019-02-08T08:00:00Z</dcterms:modified>
</cp:coreProperties>
</file>