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83" w:rsidRPr="00F26153" w:rsidRDefault="00201D83" w:rsidP="00F26153">
      <w:pPr>
        <w:pStyle w:val="a4"/>
        <w:shd w:val="clear" w:color="auto" w:fill="FFFFFF"/>
        <w:spacing w:after="0"/>
        <w:jc w:val="center"/>
        <w:rPr>
          <w:b/>
          <w:sz w:val="28"/>
        </w:rPr>
      </w:pPr>
      <w:r w:rsidRPr="00F26153">
        <w:rPr>
          <w:b/>
          <w:sz w:val="28"/>
        </w:rPr>
        <w:t>Порядок  работы с обращениями граждан</w:t>
      </w:r>
    </w:p>
    <w:p w:rsidR="00201D83" w:rsidRPr="00F26153" w:rsidRDefault="00201D83" w:rsidP="00F26153">
      <w:pPr>
        <w:pStyle w:val="a4"/>
        <w:shd w:val="clear" w:color="auto" w:fill="FFFFFF"/>
        <w:spacing w:after="0"/>
        <w:jc w:val="both"/>
        <w:rPr>
          <w:sz w:val="28"/>
        </w:rPr>
      </w:pPr>
    </w:p>
    <w:p w:rsidR="00201D83" w:rsidRPr="00F26153" w:rsidRDefault="0042056D" w:rsidP="00F26153">
      <w:pPr>
        <w:pStyle w:val="a4"/>
        <w:shd w:val="clear" w:color="auto" w:fill="FFFFFF"/>
        <w:spacing w:after="0"/>
        <w:jc w:val="both"/>
        <w:rPr>
          <w:sz w:val="20"/>
          <w:szCs w:val="18"/>
        </w:rPr>
      </w:pPr>
      <w:r>
        <w:rPr>
          <w:sz w:val="28"/>
        </w:rPr>
        <w:t xml:space="preserve">       </w:t>
      </w:r>
      <w:r w:rsidR="00201D83" w:rsidRPr="00F26153">
        <w:rPr>
          <w:sz w:val="28"/>
        </w:rPr>
        <w:t>Рассмотрение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201D83" w:rsidRPr="00F26153" w:rsidRDefault="00201D83" w:rsidP="00F26153">
      <w:pPr>
        <w:pStyle w:val="a4"/>
        <w:shd w:val="clear" w:color="auto" w:fill="FFFFFF"/>
        <w:spacing w:after="0"/>
        <w:jc w:val="center"/>
        <w:rPr>
          <w:sz w:val="28"/>
        </w:rPr>
      </w:pPr>
    </w:p>
    <w:p w:rsidR="00201D83" w:rsidRPr="00F26153" w:rsidRDefault="00201D83" w:rsidP="00F26153">
      <w:pPr>
        <w:pStyle w:val="a4"/>
        <w:shd w:val="clear" w:color="auto" w:fill="FFFFFF"/>
        <w:spacing w:after="0"/>
        <w:jc w:val="center"/>
        <w:rPr>
          <w:sz w:val="20"/>
          <w:szCs w:val="18"/>
        </w:rPr>
      </w:pPr>
      <w:r w:rsidRPr="00F26153">
        <w:rPr>
          <w:sz w:val="28"/>
        </w:rPr>
        <w:t> </w:t>
      </w:r>
      <w:r w:rsidRPr="00F26153">
        <w:rPr>
          <w:rStyle w:val="a3"/>
          <w:sz w:val="28"/>
        </w:rPr>
        <w:t>Основные термины, используемые в инструкции</w:t>
      </w:r>
    </w:p>
    <w:p w:rsidR="00201D83" w:rsidRPr="00F26153" w:rsidRDefault="0042056D" w:rsidP="00F26153">
      <w:pPr>
        <w:pStyle w:val="a4"/>
        <w:shd w:val="clear" w:color="auto" w:fill="FFFFFF"/>
        <w:spacing w:after="0"/>
        <w:jc w:val="both"/>
        <w:rPr>
          <w:sz w:val="20"/>
          <w:szCs w:val="18"/>
        </w:rPr>
      </w:pPr>
      <w:r>
        <w:rPr>
          <w:sz w:val="28"/>
        </w:rPr>
        <w:t xml:space="preserve">       </w:t>
      </w:r>
      <w:r w:rsidR="00201D83" w:rsidRPr="00F26153">
        <w:rPr>
          <w:sz w:val="28"/>
        </w:rPr>
        <w:t>1) Обращение гражданина - изложенное  в письменной форме или в форме электронного документа предложение, заявление или жалоба, а также устное обращение гражданина.</w:t>
      </w:r>
    </w:p>
    <w:p w:rsidR="00201D83" w:rsidRPr="00F26153" w:rsidRDefault="0042056D" w:rsidP="00F26153">
      <w:pPr>
        <w:pStyle w:val="a4"/>
        <w:shd w:val="clear" w:color="auto" w:fill="FFFFFF"/>
        <w:spacing w:after="0"/>
        <w:jc w:val="both"/>
        <w:rPr>
          <w:sz w:val="20"/>
          <w:szCs w:val="18"/>
        </w:rPr>
      </w:pPr>
      <w:r>
        <w:rPr>
          <w:sz w:val="28"/>
        </w:rPr>
        <w:t xml:space="preserve">       </w:t>
      </w:r>
      <w:r w:rsidR="00201D83" w:rsidRPr="00F26153">
        <w:rPr>
          <w:sz w:val="28"/>
        </w:rPr>
        <w:t>2) Предложение – рекомендация гражданина по совершенствованию законов и иных нормативных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201D83" w:rsidRPr="00F26153" w:rsidRDefault="0042056D" w:rsidP="00F26153">
      <w:pPr>
        <w:pStyle w:val="a4"/>
        <w:shd w:val="clear" w:color="auto" w:fill="FFFFFF"/>
        <w:spacing w:after="0"/>
        <w:jc w:val="both"/>
        <w:rPr>
          <w:sz w:val="20"/>
          <w:szCs w:val="18"/>
        </w:rPr>
      </w:pPr>
      <w:r>
        <w:rPr>
          <w:sz w:val="28"/>
        </w:rPr>
        <w:t xml:space="preserve">          </w:t>
      </w:r>
      <w:r w:rsidR="00201D83" w:rsidRPr="00F26153">
        <w:rPr>
          <w:sz w:val="28"/>
        </w:rPr>
        <w:t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201D83" w:rsidRPr="00F26153" w:rsidRDefault="0042056D" w:rsidP="00F26153">
      <w:pPr>
        <w:pStyle w:val="a4"/>
        <w:shd w:val="clear" w:color="auto" w:fill="FFFFFF"/>
        <w:spacing w:after="0"/>
        <w:jc w:val="both"/>
        <w:rPr>
          <w:sz w:val="20"/>
          <w:szCs w:val="18"/>
        </w:rPr>
      </w:pPr>
      <w:r>
        <w:rPr>
          <w:sz w:val="28"/>
        </w:rPr>
        <w:t xml:space="preserve">         </w:t>
      </w:r>
      <w:r w:rsidR="00201D83" w:rsidRPr="00F26153">
        <w:rPr>
          <w:sz w:val="28"/>
        </w:rP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201D83" w:rsidRPr="00F26153" w:rsidRDefault="00201D83" w:rsidP="0042056D">
      <w:pPr>
        <w:pStyle w:val="a4"/>
        <w:shd w:val="clear" w:color="auto" w:fill="FFFFFF"/>
        <w:spacing w:after="0"/>
        <w:ind w:firstLine="567"/>
        <w:jc w:val="both"/>
        <w:rPr>
          <w:sz w:val="20"/>
          <w:szCs w:val="18"/>
        </w:rPr>
      </w:pPr>
      <w:r w:rsidRPr="00F26153">
        <w:rPr>
          <w:sz w:val="28"/>
        </w:rPr>
        <w:t>5)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01D83" w:rsidRDefault="0042056D" w:rsidP="00F26153">
      <w:pPr>
        <w:pStyle w:val="a4"/>
        <w:shd w:val="clear" w:color="auto" w:fill="FFFFFF"/>
        <w:spacing w:after="0"/>
        <w:jc w:val="both"/>
        <w:rPr>
          <w:sz w:val="28"/>
        </w:rPr>
      </w:pPr>
      <w:r>
        <w:rPr>
          <w:sz w:val="28"/>
        </w:rPr>
        <w:t xml:space="preserve">        </w:t>
      </w:r>
      <w:r w:rsidR="00201D83" w:rsidRPr="00F26153">
        <w:rPr>
          <w:sz w:val="28"/>
        </w:rPr>
        <w:t> 6) Повторное обращение - повторными считаются предложения, заявления, жалобы, поступившие от одного и того же лица по одному и тому же вопросу, если со времени подачи первого обращения истек установленный законодательством срок рассмотрения или заявитель не согласен с принятым по его обращению решением.</w:t>
      </w:r>
    </w:p>
    <w:p w:rsidR="0042056D" w:rsidRPr="00F26153" w:rsidRDefault="0042056D" w:rsidP="00F26153">
      <w:pPr>
        <w:pStyle w:val="a4"/>
        <w:shd w:val="clear" w:color="auto" w:fill="FFFFFF"/>
        <w:spacing w:after="0"/>
        <w:jc w:val="both"/>
        <w:rPr>
          <w:sz w:val="20"/>
          <w:szCs w:val="18"/>
        </w:rPr>
      </w:pPr>
    </w:p>
    <w:p w:rsidR="00201D83" w:rsidRPr="00F26153" w:rsidRDefault="00201D83" w:rsidP="00F26153">
      <w:pPr>
        <w:pStyle w:val="a4"/>
        <w:shd w:val="clear" w:color="auto" w:fill="FFFFFF"/>
        <w:spacing w:after="0"/>
        <w:jc w:val="center"/>
        <w:rPr>
          <w:sz w:val="20"/>
          <w:szCs w:val="18"/>
        </w:rPr>
      </w:pPr>
      <w:r w:rsidRPr="00F26153">
        <w:rPr>
          <w:rStyle w:val="a3"/>
          <w:sz w:val="28"/>
        </w:rPr>
        <w:t>Прием и регистрация поступающей корреспонденции</w:t>
      </w:r>
    </w:p>
    <w:p w:rsidR="00201D83" w:rsidRPr="00F26153" w:rsidRDefault="0042056D" w:rsidP="00F26153">
      <w:pPr>
        <w:pStyle w:val="a4"/>
        <w:shd w:val="clear" w:color="auto" w:fill="FFFFFF"/>
        <w:spacing w:after="0"/>
        <w:jc w:val="both"/>
        <w:rPr>
          <w:sz w:val="20"/>
          <w:szCs w:val="18"/>
        </w:rPr>
      </w:pPr>
      <w:r>
        <w:rPr>
          <w:sz w:val="28"/>
        </w:rPr>
        <w:t xml:space="preserve">        </w:t>
      </w:r>
      <w:r w:rsidR="00201D83" w:rsidRPr="00F26153">
        <w:rPr>
          <w:sz w:val="28"/>
        </w:rPr>
        <w:t>Обращение, поступившее в форме электронного документа, подлежит рассмотрению в порядке, установленном Федеральным законом № 59-ФЗ «О порядке рассмотрения обращений граждан в Российской Федерации».</w:t>
      </w:r>
    </w:p>
    <w:p w:rsidR="00201D83" w:rsidRPr="00F26153" w:rsidRDefault="0042056D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           </w:t>
      </w:r>
      <w:r w:rsidR="00201D83" w:rsidRPr="00F26153">
        <w:rPr>
          <w:sz w:val="28"/>
        </w:rPr>
        <w:t xml:space="preserve">В обращении в форме электронного документа гражданин в обязательном порядке </w:t>
      </w:r>
      <w:r w:rsidR="00201D83" w:rsidRPr="00F26153">
        <w:rPr>
          <w:sz w:val="28"/>
          <w:szCs w:val="28"/>
        </w:rPr>
        <w:t xml:space="preserve">указывает свою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</w:t>
      </w:r>
      <w:r w:rsidR="00201D83" w:rsidRPr="00F26153">
        <w:rPr>
          <w:sz w:val="28"/>
          <w:szCs w:val="28"/>
        </w:rPr>
        <w:lastRenderedPageBreak/>
        <w:t>обращению необходимые документы и материалы в электронной форме либо направить указанные материалы или их копии в письменной форме.</w:t>
      </w:r>
    </w:p>
    <w:p w:rsidR="00201D83" w:rsidRPr="00F26153" w:rsidRDefault="0042056D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1D83" w:rsidRPr="00F26153">
        <w:rPr>
          <w:sz w:val="28"/>
          <w:szCs w:val="28"/>
        </w:rPr>
        <w:t>Письма граждан, поступившие по почте, вскрываются специалистом по работе с обращениями граждан.</w:t>
      </w:r>
    </w:p>
    <w:p w:rsidR="00201D83" w:rsidRPr="00F26153" w:rsidRDefault="0042056D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1D83" w:rsidRPr="00F26153">
        <w:rPr>
          <w:sz w:val="28"/>
          <w:szCs w:val="28"/>
        </w:rPr>
        <w:t>Прием письменных обращений непосредственно от граждан производится специалистом администрации. Работники администрации уточняют в случае неразборчивого написания фамилию, имя, отчество, почтовый адрес заявителя, наличие личной подписи и даты. Никаких  отметок на копиях или вторых экземплярах принятых обращений не делается.</w:t>
      </w:r>
    </w:p>
    <w:p w:rsidR="00201D83" w:rsidRPr="00F26153" w:rsidRDefault="0042056D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1D83" w:rsidRPr="00F26153">
        <w:rPr>
          <w:sz w:val="28"/>
          <w:szCs w:val="28"/>
        </w:rPr>
        <w:t>Письменное обращение подлежит обязательной регистрации в течение трех дней с момента поступления в администрацию.</w:t>
      </w:r>
    </w:p>
    <w:p w:rsidR="00201D83" w:rsidRPr="00F26153" w:rsidRDefault="0042056D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1D83" w:rsidRPr="00F26153">
        <w:rPr>
          <w:sz w:val="28"/>
          <w:szCs w:val="28"/>
        </w:rPr>
        <w:t>При регистрации на письменных обращениях граждан в правом нижнем углу ставится штамп администрации, куда вписывается входящий номер и дата регистрации письма.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201D83" w:rsidRPr="00F26153" w:rsidRDefault="00201D8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Регистрация писем граждан производится в автоматизированном режиме в базе данных с последующим составлением регистрационно-контрольной карточки, которая содержит:</w:t>
      </w:r>
    </w:p>
    <w:p w:rsidR="00201D83" w:rsidRPr="00F26153" w:rsidRDefault="00201D8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- Ф.И.О. обратившихся граждан;</w:t>
      </w:r>
    </w:p>
    <w:p w:rsidR="00201D83" w:rsidRPr="00F26153" w:rsidRDefault="00201D83" w:rsidP="00F26153">
      <w:pPr>
        <w:pStyle w:val="a4"/>
        <w:shd w:val="clear" w:color="auto" w:fill="FFFFFF"/>
        <w:tabs>
          <w:tab w:val="left" w:pos="2947"/>
        </w:tabs>
        <w:spacing w:after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- район проживания;</w:t>
      </w:r>
      <w:r w:rsidR="00F26153" w:rsidRPr="00F26153">
        <w:rPr>
          <w:sz w:val="28"/>
          <w:szCs w:val="28"/>
        </w:rPr>
        <w:tab/>
      </w:r>
    </w:p>
    <w:p w:rsidR="00201D83" w:rsidRPr="00F26153" w:rsidRDefault="00201D8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- вид корреспонденции (факс, сеть Интернет);</w:t>
      </w:r>
    </w:p>
    <w:p w:rsidR="00201D83" w:rsidRPr="00F26153" w:rsidRDefault="00201D8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- краткую аннотацию поставленных в письме вопросов, которая обосновывает адресность направления письма на рассмотрение.</w:t>
      </w:r>
    </w:p>
    <w:p w:rsidR="00201D83" w:rsidRPr="00F26153" w:rsidRDefault="00201D8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Обращения на иностранных языках, поступившие в администрацию сельсовета, направляются для перевода текстов в Министерство  международных и внешнеэкономических связей Оренбургской области. Датой регистрации является день поступления перевода текста..</w:t>
      </w:r>
    </w:p>
    <w:p w:rsidR="00201D83" w:rsidRPr="00F26153" w:rsidRDefault="00201D8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 поступлении повторных обращений в регистрационно-контрольной карточке указывается признак повторности и подбирается переписка по предыдущим обращениям.</w:t>
      </w:r>
    </w:p>
    <w:p w:rsidR="00201D83" w:rsidRPr="00F26153" w:rsidRDefault="00201D8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Служебные письма, то есть документы на официальном бланке или имеющие штамп предприятия (организации, учреждения) и подписанные одним из его руководителей, подлежат регистрации в  делопроизводств</w:t>
      </w:r>
      <w:r w:rsidR="006E1788" w:rsidRPr="00F26153">
        <w:rPr>
          <w:sz w:val="28"/>
          <w:szCs w:val="28"/>
        </w:rPr>
        <w:t>е</w:t>
      </w:r>
      <w:r w:rsidRPr="00F26153">
        <w:rPr>
          <w:sz w:val="28"/>
          <w:szCs w:val="28"/>
        </w:rPr>
        <w:t xml:space="preserve"> и работы с обращениями граждан, в случае если содержат просьбу, ходатайство о решении тех или иных вопросов конкретных граждан. В данном случае в</w:t>
      </w:r>
      <w:r w:rsidRPr="00F26153">
        <w:rPr>
          <w:color w:val="00599C"/>
          <w:sz w:val="28"/>
          <w:szCs w:val="28"/>
        </w:rPr>
        <w:t xml:space="preserve"> </w:t>
      </w:r>
      <w:r w:rsidRPr="00F26153">
        <w:rPr>
          <w:sz w:val="28"/>
          <w:szCs w:val="28"/>
        </w:rPr>
        <w:t>регистрационно-контрольной карточке указываются две фамилии - руководителя и гражданина, по поводу которого обращаются.</w:t>
      </w:r>
    </w:p>
    <w:p w:rsidR="00201D83" w:rsidRPr="00F26153" w:rsidRDefault="00201D8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 регистрации коллективных обращений, в которых указано несколько авторов, в регистрационно-контрольную карточку вносится первая фамилия заявителя, в том числе и тот автор, в адрес которого просят направить ответ.</w:t>
      </w:r>
    </w:p>
    <w:p w:rsidR="00201D83" w:rsidRPr="00F26153" w:rsidRDefault="00201D83" w:rsidP="0042056D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Указание об исполнении писем граждан, как правило, дается в форме резолюции. Обязательными элементами резолюции являются: фамилия исполнителя (или исполнителей), указание об исполнении, содержащее </w:t>
      </w:r>
      <w:r w:rsidRPr="00F26153">
        <w:rPr>
          <w:sz w:val="28"/>
          <w:szCs w:val="28"/>
        </w:rPr>
        <w:lastRenderedPageBreak/>
        <w:t>конкретное поручение, подпись дающего поручение, дата подписания и в необходимых случаях сроки исполнения.</w:t>
      </w:r>
    </w:p>
    <w:p w:rsidR="006E1788" w:rsidRPr="00F2615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D83" w:rsidRPr="00F26153">
        <w:rPr>
          <w:sz w:val="28"/>
          <w:szCs w:val="28"/>
        </w:rPr>
        <w:t>Письма с резолюциями фиксируются в журнале отправки и под роспись передаются ответственному специалисту за ведение делопроизводства</w:t>
      </w:r>
      <w:r w:rsidR="006E1788" w:rsidRPr="00F26153">
        <w:rPr>
          <w:sz w:val="28"/>
          <w:szCs w:val="28"/>
        </w:rPr>
        <w:t>.</w:t>
      </w:r>
    </w:p>
    <w:p w:rsidR="00201D83" w:rsidRPr="00F2615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D83" w:rsidRPr="00F26153">
        <w:rPr>
          <w:sz w:val="28"/>
          <w:szCs w:val="28"/>
        </w:rPr>
        <w:t>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201D8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D83" w:rsidRPr="00F26153">
        <w:rPr>
          <w:sz w:val="28"/>
          <w:szCs w:val="28"/>
        </w:rPr>
        <w:t>Письма с просьбами о личном приеме должностными лицами рассматриваются как обычные обращения.</w:t>
      </w:r>
    </w:p>
    <w:p w:rsidR="00F26153" w:rsidRPr="00F2615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201D83" w:rsidRPr="00F26153" w:rsidRDefault="00201D83" w:rsidP="00F26153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F26153">
        <w:rPr>
          <w:rStyle w:val="a3"/>
          <w:sz w:val="28"/>
          <w:szCs w:val="28"/>
        </w:rPr>
        <w:t>Сроки рассмотрения обращений</w:t>
      </w:r>
    </w:p>
    <w:p w:rsidR="00201D83" w:rsidRPr="00F2615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D83" w:rsidRPr="00F26153">
        <w:rPr>
          <w:sz w:val="28"/>
          <w:szCs w:val="28"/>
        </w:rPr>
        <w:t>Письменные обращения, поступившие в администрацию сельсовета, рассматриваются в течение 30 дней со дня регистрации письменного обращения.</w:t>
      </w:r>
    </w:p>
    <w:p w:rsidR="00201D83" w:rsidRPr="00F2615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1D83" w:rsidRPr="00F26153">
        <w:rPr>
          <w:sz w:val="28"/>
          <w:szCs w:val="28"/>
        </w:rPr>
        <w:t>Если установленный срок рассмотрения истекает в нерабочий день, последним днем рассмотрения считается  день,</w:t>
      </w:r>
      <w:r w:rsidR="006E1788" w:rsidRPr="00F26153">
        <w:rPr>
          <w:sz w:val="28"/>
          <w:szCs w:val="28"/>
        </w:rPr>
        <w:t xml:space="preserve"> </w:t>
      </w:r>
      <w:r w:rsidR="00201D83" w:rsidRPr="00F26153">
        <w:rPr>
          <w:sz w:val="28"/>
          <w:szCs w:val="28"/>
        </w:rPr>
        <w:t>предшествующий нерабочему.</w:t>
      </w:r>
    </w:p>
    <w:p w:rsidR="00201D83" w:rsidRPr="00F2615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1D83" w:rsidRPr="00F26153">
        <w:rPr>
          <w:sz w:val="28"/>
          <w:szCs w:val="28"/>
        </w:rPr>
        <w:t>Окончанием срока рассмотрения обращений (запросов) считается дата направления письменного ответа автору о принятом решении.</w:t>
      </w:r>
    </w:p>
    <w:p w:rsidR="00201D8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1D83" w:rsidRPr="00F26153">
        <w:rPr>
          <w:sz w:val="28"/>
          <w:szCs w:val="28"/>
        </w:rPr>
        <w:t>В исключительных случаях, а также в случае направление запроса, должностные лица министерства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F26153" w:rsidRPr="00F2615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201D83" w:rsidRPr="00F26153" w:rsidRDefault="00201D83" w:rsidP="00F26153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F26153">
        <w:rPr>
          <w:rStyle w:val="a3"/>
          <w:sz w:val="28"/>
          <w:szCs w:val="28"/>
        </w:rPr>
        <w:t>Требования к оформлению ответов на обращения граждан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Ответы по исполнению поручений поступают</w:t>
      </w:r>
      <w:r w:rsidR="006E1788" w:rsidRPr="00F26153">
        <w:rPr>
          <w:sz w:val="28"/>
          <w:szCs w:val="28"/>
        </w:rPr>
        <w:t xml:space="preserve"> специалисту по </w:t>
      </w:r>
      <w:r w:rsidRPr="00F26153">
        <w:rPr>
          <w:sz w:val="28"/>
          <w:szCs w:val="28"/>
        </w:rPr>
        <w:t>документационно</w:t>
      </w:r>
      <w:r w:rsidR="006E1788" w:rsidRPr="00F26153">
        <w:rPr>
          <w:sz w:val="28"/>
          <w:szCs w:val="28"/>
        </w:rPr>
        <w:t>му</w:t>
      </w:r>
      <w:r w:rsidRPr="00F26153">
        <w:rPr>
          <w:sz w:val="28"/>
          <w:szCs w:val="28"/>
        </w:rPr>
        <w:t xml:space="preserve"> обеспечени</w:t>
      </w:r>
      <w:r w:rsidR="006E1788" w:rsidRPr="00F26153">
        <w:rPr>
          <w:sz w:val="28"/>
          <w:szCs w:val="28"/>
        </w:rPr>
        <w:t>ю</w:t>
      </w:r>
      <w:r w:rsidRPr="00F26153">
        <w:rPr>
          <w:sz w:val="28"/>
          <w:szCs w:val="28"/>
        </w:rPr>
        <w:t xml:space="preserve"> и работы с обращениями граждан . В правом нижнем углу письма делается пометка о дате поступления ответа, проставляется регистрационный номер обращения.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Подготовленные исполнителями ответы на обращения с письмом заявителя, регистрационно-контрольной карточкой, другими материалами передаются специалистом  должностному лицу на подписание.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Исполненными считаются обращения граждан, если рассмотрены все поставленные в них вопросы, приняты необходимые меры и авторам даны исчерпывающие ответы.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Текст ответа должен излагаться четко, кратко, последовательно,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Ответ на обращение, поступившее в администрацию сельсовета, подписывается должностным</w:t>
      </w:r>
      <w:r w:rsidR="006E1788" w:rsidRPr="00F26153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 </w:t>
      </w:r>
      <w:r w:rsidR="006E1788" w:rsidRPr="00F26153">
        <w:rPr>
          <w:sz w:val="28"/>
          <w:szCs w:val="28"/>
        </w:rPr>
        <w:t>лицом администрации сельсовета</w:t>
      </w:r>
      <w:r w:rsidRPr="00F26153">
        <w:rPr>
          <w:sz w:val="28"/>
          <w:szCs w:val="28"/>
        </w:rPr>
        <w:t>.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Снять документы с контроля мо</w:t>
      </w:r>
      <w:r w:rsidR="006E1788" w:rsidRPr="00F26153">
        <w:rPr>
          <w:sz w:val="28"/>
          <w:szCs w:val="28"/>
        </w:rPr>
        <w:t>жет</w:t>
      </w:r>
      <w:r w:rsidRPr="00F26153">
        <w:rPr>
          <w:sz w:val="28"/>
          <w:szCs w:val="28"/>
        </w:rPr>
        <w:t xml:space="preserve"> должностн</w:t>
      </w:r>
      <w:r w:rsidR="006E1788" w:rsidRPr="00F26153">
        <w:rPr>
          <w:sz w:val="28"/>
          <w:szCs w:val="28"/>
        </w:rPr>
        <w:t>ое лицо.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Ответы, не соответствующие установленным требованиям, возвращаются исполнителю для доработки.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При утрате исполнителем письменных обращений должностным лицом принимается решение о проведении служебной проверки.</w:t>
      </w:r>
    </w:p>
    <w:p w:rsidR="006E1788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Обращения граждан хранятся в архиве </w:t>
      </w:r>
      <w:r w:rsidR="006E1788" w:rsidRPr="00F26153">
        <w:rPr>
          <w:sz w:val="28"/>
          <w:szCs w:val="28"/>
        </w:rPr>
        <w:t xml:space="preserve">сельсовета </w:t>
      </w:r>
      <w:r w:rsidRPr="00F26153">
        <w:rPr>
          <w:sz w:val="28"/>
          <w:szCs w:val="28"/>
        </w:rPr>
        <w:t>в течение 5 лет, затем составляется соответствующий акт на уничтожение</w:t>
      </w:r>
      <w:r w:rsidR="006E1788" w:rsidRPr="00F26153">
        <w:rPr>
          <w:sz w:val="28"/>
          <w:szCs w:val="28"/>
        </w:rPr>
        <w:t>.</w:t>
      </w:r>
    </w:p>
    <w:p w:rsidR="006E1788" w:rsidRPr="00F26153" w:rsidRDefault="006E1788" w:rsidP="00F26153">
      <w:pPr>
        <w:pStyle w:val="a4"/>
        <w:shd w:val="clear" w:color="auto" w:fill="FFFFFF"/>
        <w:spacing w:after="0"/>
        <w:jc w:val="both"/>
        <w:rPr>
          <w:color w:val="00599C"/>
          <w:sz w:val="28"/>
          <w:szCs w:val="28"/>
        </w:rPr>
      </w:pPr>
    </w:p>
    <w:p w:rsidR="00201D83" w:rsidRPr="00F26153" w:rsidRDefault="00201D83" w:rsidP="00F26153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F26153">
        <w:rPr>
          <w:rStyle w:val="a3"/>
          <w:sz w:val="28"/>
          <w:szCs w:val="28"/>
        </w:rPr>
        <w:t>Рассмотрение обращений, поступивших на личном приеме граждан</w:t>
      </w:r>
    </w:p>
    <w:p w:rsidR="00201D83" w:rsidRPr="00F26153" w:rsidRDefault="00F26153" w:rsidP="00F26153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1D83" w:rsidRPr="00F26153"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201D83" w:rsidRPr="00F26153" w:rsidRDefault="00201D83" w:rsidP="00F26153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Прием граждан в </w:t>
      </w:r>
      <w:r w:rsidR="006E1788" w:rsidRPr="00F26153">
        <w:rPr>
          <w:sz w:val="28"/>
          <w:szCs w:val="28"/>
        </w:rPr>
        <w:t>администрации сельсовета ведет глава администрации каждый понедельник, четверг с 9-00 до 17-00</w:t>
      </w:r>
      <w:r w:rsidRPr="00F26153">
        <w:rPr>
          <w:sz w:val="28"/>
          <w:szCs w:val="28"/>
        </w:rPr>
        <w:t>.</w:t>
      </w:r>
    </w:p>
    <w:p w:rsidR="00201D83" w:rsidRPr="00F26153" w:rsidRDefault="00201D83" w:rsidP="00F26153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Местом</w:t>
      </w:r>
      <w:r w:rsidR="006E1788" w:rsidRPr="00F26153">
        <w:rPr>
          <w:sz w:val="28"/>
          <w:szCs w:val="28"/>
        </w:rPr>
        <w:t xml:space="preserve"> проведения личного приема являе</w:t>
      </w:r>
      <w:r w:rsidRPr="00F26153">
        <w:rPr>
          <w:sz w:val="28"/>
          <w:szCs w:val="28"/>
        </w:rPr>
        <w:t>тся кабинет</w:t>
      </w:r>
      <w:r w:rsidR="00F26153">
        <w:rPr>
          <w:sz w:val="28"/>
          <w:szCs w:val="28"/>
        </w:rPr>
        <w:t xml:space="preserve"> главы ад</w:t>
      </w:r>
      <w:r w:rsidR="006E1788" w:rsidRPr="00F26153">
        <w:rPr>
          <w:sz w:val="28"/>
          <w:szCs w:val="28"/>
        </w:rPr>
        <w:t>м</w:t>
      </w:r>
      <w:r w:rsidR="00F26153">
        <w:rPr>
          <w:sz w:val="28"/>
          <w:szCs w:val="28"/>
        </w:rPr>
        <w:t>и</w:t>
      </w:r>
      <w:r w:rsidR="006E1788" w:rsidRPr="00F26153">
        <w:rPr>
          <w:sz w:val="28"/>
          <w:szCs w:val="28"/>
        </w:rPr>
        <w:t>нист</w:t>
      </w:r>
      <w:r w:rsidR="00F26153">
        <w:rPr>
          <w:sz w:val="28"/>
          <w:szCs w:val="28"/>
        </w:rPr>
        <w:t>р</w:t>
      </w:r>
      <w:r w:rsidR="006E1788" w:rsidRPr="00F26153">
        <w:rPr>
          <w:sz w:val="28"/>
          <w:szCs w:val="28"/>
        </w:rPr>
        <w:t>ации сельсовета.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 личном приеме должностным лицом заполняется реги</w:t>
      </w:r>
      <w:r w:rsidR="006E1788" w:rsidRPr="00F26153">
        <w:rPr>
          <w:sz w:val="28"/>
          <w:szCs w:val="28"/>
        </w:rPr>
        <w:t>страционно-контрольная карточка</w:t>
      </w:r>
      <w:r w:rsidRPr="00F26153">
        <w:rPr>
          <w:sz w:val="28"/>
          <w:szCs w:val="28"/>
        </w:rPr>
        <w:t>. В случае, если изложенные в обращении факты и обстоятельства являются очевидными, 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если в обращении содержатся вопросы, решение которых не входит в компетенцию министерства, гражданину дается разъяснение, куда и в каком порядке ему следует обратиться.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После приема регистрационно-контрольные карточки передаются </w:t>
      </w:r>
      <w:r w:rsidR="006E1788" w:rsidRPr="00F26153">
        <w:rPr>
          <w:sz w:val="28"/>
          <w:szCs w:val="28"/>
        </w:rPr>
        <w:t xml:space="preserve">специалисту по </w:t>
      </w:r>
      <w:r w:rsidRPr="00F26153">
        <w:rPr>
          <w:sz w:val="28"/>
          <w:szCs w:val="28"/>
        </w:rPr>
        <w:t>работ</w:t>
      </w:r>
      <w:r w:rsidR="006E1788" w:rsidRPr="00F26153">
        <w:rPr>
          <w:sz w:val="28"/>
          <w:szCs w:val="28"/>
        </w:rPr>
        <w:t>е</w:t>
      </w:r>
      <w:r w:rsidRPr="00F26153">
        <w:rPr>
          <w:sz w:val="28"/>
          <w:szCs w:val="28"/>
        </w:rPr>
        <w:t xml:space="preserve"> с обращениями граждан  для регистрации и отправки на исполнение.</w:t>
      </w:r>
    </w:p>
    <w:p w:rsidR="006E1788" w:rsidRDefault="00201D83" w:rsidP="00F261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График приема граждан </w:t>
      </w:r>
      <w:r w:rsidR="006E1788" w:rsidRPr="00F26153">
        <w:rPr>
          <w:sz w:val="28"/>
          <w:szCs w:val="28"/>
        </w:rPr>
        <w:t>главой администрации размещен нс сайте Грачевского района</w:t>
      </w:r>
      <w:r w:rsidRPr="00F26153">
        <w:rPr>
          <w:sz w:val="28"/>
          <w:szCs w:val="28"/>
        </w:rPr>
        <w:t xml:space="preserve"> и на информационном стенде в </w:t>
      </w:r>
      <w:r w:rsidR="006E1788" w:rsidRPr="00F26153">
        <w:rPr>
          <w:sz w:val="28"/>
          <w:szCs w:val="28"/>
        </w:rPr>
        <w:t>здании администрации</w:t>
      </w:r>
      <w:r w:rsidR="00F26153">
        <w:rPr>
          <w:sz w:val="28"/>
          <w:szCs w:val="28"/>
        </w:rPr>
        <w:t>.</w:t>
      </w:r>
    </w:p>
    <w:p w:rsidR="00F26153" w:rsidRPr="00F2615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201D83" w:rsidRPr="00F26153" w:rsidRDefault="00201D83" w:rsidP="00F26153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F26153">
        <w:rPr>
          <w:rStyle w:val="a3"/>
          <w:sz w:val="28"/>
          <w:szCs w:val="28"/>
        </w:rPr>
        <w:t>Порядок рассмотрения отдельных обращений</w:t>
      </w:r>
    </w:p>
    <w:p w:rsidR="00201D83" w:rsidRPr="00F26153" w:rsidRDefault="00F26153" w:rsidP="00F26153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D83" w:rsidRPr="00F26153">
        <w:rPr>
          <w:sz w:val="28"/>
          <w:szCs w:val="28"/>
        </w:rPr>
        <w:t>В случае, если в письменном обращении не указаны фамилия гражданина, направившего обращение, и почтовый 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01D83" w:rsidRPr="00F26153" w:rsidRDefault="00201D83" w:rsidP="00F26153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случае, если текст письменного обращения не поддается прочтению, ответ на обращение не дается и оно не подлежит направлению в иные государственные органы, об этом в семидневный срок сообщается автору обращения, если его фамилия и адрес поддаются прочтению.</w:t>
      </w:r>
    </w:p>
    <w:p w:rsidR="00201D83" w:rsidRDefault="00201D83" w:rsidP="00F26153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 w:rsidR="00F26153" w:rsidRPr="00F26153">
        <w:rPr>
          <w:sz w:val="28"/>
          <w:szCs w:val="28"/>
        </w:rPr>
        <w:t>администрации сельсовета</w:t>
      </w:r>
      <w:r w:rsidRPr="00F26153">
        <w:rPr>
          <w:sz w:val="28"/>
          <w:szCs w:val="28"/>
        </w:rPr>
        <w:t xml:space="preserve">, направляется в течение </w:t>
      </w:r>
      <w:r w:rsidRPr="00F26153">
        <w:rPr>
          <w:sz w:val="28"/>
          <w:szCs w:val="28"/>
        </w:rPr>
        <w:lastRenderedPageBreak/>
        <w:t>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ч.4 ст.11 Федерального закона № 59–ФЗ от 2 мая 2006 «О порядке рассмотрения обращений граждан Российской Федерации».</w:t>
      </w:r>
    </w:p>
    <w:p w:rsidR="00F26153" w:rsidRPr="00F2615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201D83" w:rsidRPr="00F26153" w:rsidRDefault="00201D83" w:rsidP="00F26153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F26153">
        <w:rPr>
          <w:rStyle w:val="a3"/>
          <w:sz w:val="28"/>
          <w:szCs w:val="28"/>
        </w:rPr>
        <w:t>Контроль за соблюдением порядка рассмотрения обращений</w:t>
      </w:r>
    </w:p>
    <w:p w:rsidR="00201D83" w:rsidRPr="00F2615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1D83" w:rsidRPr="00F26153">
        <w:rPr>
          <w:sz w:val="28"/>
          <w:szCs w:val="28"/>
        </w:rPr>
        <w:t xml:space="preserve">Работники </w:t>
      </w:r>
      <w:r w:rsidRPr="00F26153">
        <w:rPr>
          <w:sz w:val="28"/>
          <w:szCs w:val="28"/>
        </w:rPr>
        <w:t xml:space="preserve">администрации </w:t>
      </w:r>
      <w:r w:rsidR="00201D83" w:rsidRPr="00F26153">
        <w:rPr>
          <w:sz w:val="28"/>
          <w:szCs w:val="28"/>
        </w:rPr>
        <w:t>осуществляют в пределах 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нарушений прав, свобод и законных интересов граждан.</w:t>
      </w:r>
    </w:p>
    <w:p w:rsidR="00201D83" w:rsidRPr="00F26153" w:rsidRDefault="00F26153" w:rsidP="00F26153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D83" w:rsidRPr="00F26153">
        <w:rPr>
          <w:sz w:val="28"/>
          <w:szCs w:val="28"/>
        </w:rPr>
        <w:t>Лица, виновные в нарушении федерального закона № 59-ФЗ от 2 мая 2006 «О порядке рассмотрения обращений граждан Российской Федерации», несут ответственность, предусмотренную законодательством Российской Федерации.</w:t>
      </w:r>
    </w:p>
    <w:p w:rsidR="00201D83" w:rsidRPr="00F26153" w:rsidRDefault="00201D83" w:rsidP="00F26153">
      <w:pPr>
        <w:pStyle w:val="a4"/>
        <w:shd w:val="clear" w:color="auto" w:fill="FFFFFF"/>
        <w:spacing w:after="0"/>
        <w:jc w:val="both"/>
        <w:rPr>
          <w:color w:val="00599C"/>
          <w:sz w:val="28"/>
          <w:szCs w:val="28"/>
        </w:rPr>
      </w:pPr>
    </w:p>
    <w:p w:rsidR="004071DD" w:rsidRPr="00F26153" w:rsidRDefault="004071DD" w:rsidP="00F261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71DD" w:rsidRPr="00F2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DD" w:rsidRDefault="004071DD" w:rsidP="00F26153">
      <w:pPr>
        <w:spacing w:after="0" w:line="240" w:lineRule="auto"/>
      </w:pPr>
      <w:r>
        <w:separator/>
      </w:r>
    </w:p>
  </w:endnote>
  <w:endnote w:type="continuationSeparator" w:id="1">
    <w:p w:rsidR="004071DD" w:rsidRDefault="004071DD" w:rsidP="00F2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DD" w:rsidRDefault="004071DD" w:rsidP="00F26153">
      <w:pPr>
        <w:spacing w:after="0" w:line="240" w:lineRule="auto"/>
      </w:pPr>
      <w:r>
        <w:separator/>
      </w:r>
    </w:p>
  </w:footnote>
  <w:footnote w:type="continuationSeparator" w:id="1">
    <w:p w:rsidR="004071DD" w:rsidRDefault="004071DD" w:rsidP="00F26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D83"/>
    <w:rsid w:val="00201D83"/>
    <w:rsid w:val="004071DD"/>
    <w:rsid w:val="0042056D"/>
    <w:rsid w:val="006E1788"/>
    <w:rsid w:val="008970EC"/>
    <w:rsid w:val="00F2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D83"/>
    <w:rPr>
      <w:b/>
      <w:bCs/>
    </w:rPr>
  </w:style>
  <w:style w:type="paragraph" w:styleId="a4">
    <w:name w:val="Normal (Web)"/>
    <w:basedOn w:val="a"/>
    <w:uiPriority w:val="99"/>
    <w:semiHidden/>
    <w:unhideWhenUsed/>
    <w:rsid w:val="00201D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2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153"/>
  </w:style>
  <w:style w:type="paragraph" w:styleId="a7">
    <w:name w:val="footer"/>
    <w:basedOn w:val="a"/>
    <w:link w:val="a8"/>
    <w:uiPriority w:val="99"/>
    <w:semiHidden/>
    <w:unhideWhenUsed/>
    <w:rsid w:val="00F2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8045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6634">
                              <w:marLeft w:val="0"/>
                              <w:marRight w:val="0"/>
                              <w:marTop w:val="0"/>
                              <w:marBottom w:val="8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037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761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9062">
                              <w:marLeft w:val="0"/>
                              <w:marRight w:val="0"/>
                              <w:marTop w:val="0"/>
                              <w:marBottom w:val="8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284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2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8474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4513">
                              <w:marLeft w:val="0"/>
                              <w:marRight w:val="0"/>
                              <w:marTop w:val="0"/>
                              <w:marBottom w:val="8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342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2925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0637">
                              <w:marLeft w:val="0"/>
                              <w:marRight w:val="0"/>
                              <w:marTop w:val="0"/>
                              <w:marBottom w:val="8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839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669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8673">
                              <w:marLeft w:val="0"/>
                              <w:marRight w:val="0"/>
                              <w:marTop w:val="0"/>
                              <w:marBottom w:val="8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4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6824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976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3036">
                              <w:marLeft w:val="0"/>
                              <w:marRight w:val="0"/>
                              <w:marTop w:val="0"/>
                              <w:marBottom w:val="8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14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1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2017-04-14T11:06:00Z</dcterms:created>
  <dcterms:modified xsi:type="dcterms:W3CDTF">2017-04-14T11:40:00Z</dcterms:modified>
</cp:coreProperties>
</file>