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4C" w:rsidRDefault="00084B4C" w:rsidP="004F34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3A2C" w:rsidRPr="00243A2C" w:rsidRDefault="00243A2C" w:rsidP="00243A2C">
      <w:pPr>
        <w:jc w:val="both"/>
        <w:rPr>
          <w:rFonts w:ascii="Times New Roman" w:hAnsi="Times New Roman"/>
          <w:sz w:val="28"/>
          <w:szCs w:val="28"/>
        </w:rPr>
      </w:pPr>
      <w:r w:rsidRPr="00243A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243A2C" w:rsidRDefault="00243A2C" w:rsidP="0024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3A2C" w:rsidRDefault="00243A2C" w:rsidP="0024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ПРОФИЛАКТИКА ПРЕСТУПЛЕНИЙ, СОВЕРШАЕМЫХ С ИСПОЛЬЗОВАНИЕМ ИНФОРМАЦИОННЫХ ТЕХНОЛОГИЙ </w:t>
      </w:r>
    </w:p>
    <w:p w:rsidR="00243A2C" w:rsidRPr="00243A2C" w:rsidRDefault="00243A2C" w:rsidP="0024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9F9" w:rsidRP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9F9">
        <w:rPr>
          <w:rFonts w:ascii="Times New Roman" w:hAnsi="Times New Roman"/>
          <w:sz w:val="28"/>
          <w:szCs w:val="28"/>
        </w:rPr>
        <w:t xml:space="preserve">Несмотря на постоянные разъяснения в средствах массовой информации о мошеннических действиях в отношении граждан, жители района на регулярной основе становятся жертвами злоумышленников. За истекший период 2021 года зарегистрировано 10 преступлений, совершенных с использованием средств сотовой связи, а также информационно-телекоммуникационной сети «Интернет». Прокуратурой района проанализированы поступающие сообщения о преступлениях, изучены уголовные дела, в связи с чем, хотелось предостеречь от действий злоумышленников и рассказать о типичных видах хищения денежных средств. </w:t>
      </w:r>
    </w:p>
    <w:p w:rsidR="00D559F9" w:rsidRP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9F9">
        <w:rPr>
          <w:rFonts w:ascii="Times New Roman" w:hAnsi="Times New Roman"/>
          <w:sz w:val="28"/>
          <w:szCs w:val="28"/>
        </w:rPr>
        <w:t xml:space="preserve">Наиболее распространенными являются факты размещения в сети «Интернет» информации о продаже автомобильных запчастей, бытовых предметов, сотовых телефонов и компьютерной техники. Переводя деньги на банковские карты злоумышленников люди не получали заказанный товар, а при повторных попытках связаться с продавцом обнаруживали отсутствие или блокировку сайтов. </w:t>
      </w:r>
    </w:p>
    <w:p w:rsidR="00D559F9" w:rsidRP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9F9">
        <w:rPr>
          <w:rFonts w:ascii="Times New Roman" w:hAnsi="Times New Roman"/>
          <w:sz w:val="28"/>
          <w:szCs w:val="28"/>
        </w:rPr>
        <w:t xml:space="preserve">В связи с этим, прокуратура района напоминает гражданам – будьте предельно бдительны при совершении покупок посредством сети «Интернет», по возможности воздержитесь от покупок, особенно на крупные суммы. В настоящий момент способы хищения становятся более продуманными и запутанными. Перед покупками вещей в сети «Интернет» проверьте данные о владельцах, возможных сайтах-двойниках. Мошенники анализируют объявления о покупках и продажах, представляются владельцами вещей и просят о перечислении денежных средств заранее до передачи вещи. </w:t>
      </w:r>
    </w:p>
    <w:p w:rsidR="00D559F9" w:rsidRP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9F9">
        <w:rPr>
          <w:rFonts w:ascii="Times New Roman" w:hAnsi="Times New Roman"/>
          <w:sz w:val="28"/>
          <w:szCs w:val="28"/>
        </w:rPr>
        <w:t xml:space="preserve">В последнее время преступники стали чаще представляться сотрудниками банков, обещая за вознаграждение помочь в быстром оформлении кредита или увеличить лимит по кредитной карте. Имеют место факты мошенничества путем введения в заблуждение о попытках хищения с банковских карт, оформления кредитов и проведении сомнительных операций. При этом, доверчивые граждане сообщали поступающие на телефон пароли и лишались денежных средств. </w:t>
      </w:r>
    </w:p>
    <w:p w:rsidR="00D559F9" w:rsidRP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9F9">
        <w:rPr>
          <w:rFonts w:ascii="Times New Roman" w:hAnsi="Times New Roman"/>
          <w:sz w:val="28"/>
          <w:szCs w:val="28"/>
        </w:rPr>
        <w:t>Не общайтесь с незнакомыми людьми по телефону, в социальных сетях, не сообщайте личные сведения о себе, своих близких, а также номера банковских карт. Хищение с использованием сотовой связи, сети Интернет, банковских карт – одно из самых распространенных преступлений и, к сожалению, раскрывается нечасто.</w:t>
      </w:r>
    </w:p>
    <w:p w:rsid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9F9">
        <w:rPr>
          <w:rFonts w:ascii="Times New Roman" w:hAnsi="Times New Roman"/>
          <w:sz w:val="28"/>
          <w:szCs w:val="28"/>
        </w:rPr>
        <w:t xml:space="preserve">Проведите беседы с престарелыми родителями и родственниками о том, чтобы они не общались по телефону с людьми, представляющимся финансовыми консультантами, сотрудниками банков и служб безопасности, а также продавцами медицинских препаратов и аппаратов. Научите их говорить о том, что ничего сообщать не будут и ни в чем не нуждаются. Запомните, сотрудники банка не звонят клиентам, не сообщают о блокировке карт и счетов, не просят сообщить данные вашей карты. Не поддавайтесь на провокации, не вступайте в длительные разговоры, сразу вешайте трубку, позвоните близким, сообщите о случившемся. Адекватный совет «со стороны» поможет не стать жертвой мошенничества. Мошенники рассчитывают застать вас врасплох, сообщив негативную эмоциональную информацию, вынуждающую вас принять поспешное решение. </w:t>
      </w:r>
    </w:p>
    <w:p w:rsid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9F9">
        <w:rPr>
          <w:rFonts w:ascii="Times New Roman" w:hAnsi="Times New Roman"/>
          <w:sz w:val="28"/>
          <w:szCs w:val="28"/>
        </w:rPr>
        <w:t xml:space="preserve">Не спешите, обратитесь в </w:t>
      </w:r>
      <w:r>
        <w:rPr>
          <w:rFonts w:ascii="Times New Roman" w:hAnsi="Times New Roman"/>
          <w:sz w:val="28"/>
          <w:szCs w:val="28"/>
        </w:rPr>
        <w:t>ОП № 1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расположенный по адресу: с. Грачевка, ул. Тургенева, 10, в целях получения квалифицированной помощи. </w:t>
      </w:r>
    </w:p>
    <w:p w:rsidR="00D559F9" w:rsidRPr="00D559F9" w:rsidRDefault="00D559F9" w:rsidP="00D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B4C" w:rsidRDefault="00084B4C" w:rsidP="001F56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9F9" w:rsidRDefault="00D559F9" w:rsidP="001F56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9F9" w:rsidRDefault="00D559F9" w:rsidP="001F56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9F9" w:rsidRDefault="00D559F9" w:rsidP="001F56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9F9" w:rsidRDefault="00D559F9" w:rsidP="001F56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9F9" w:rsidRDefault="00D559F9" w:rsidP="001F56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</w:rPr>
      </w:pPr>
    </w:p>
    <w:p w:rsidR="00D559F9" w:rsidRPr="00D559F9" w:rsidRDefault="00D559F9" w:rsidP="00D559F9">
      <w:pPr>
        <w:ind w:right="-3923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559F9" w:rsidRPr="00D559F9" w:rsidSect="00243A2C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75" w:rsidRDefault="00060A75" w:rsidP="00D559F9">
      <w:pPr>
        <w:spacing w:after="0" w:line="240" w:lineRule="auto"/>
      </w:pPr>
      <w:r>
        <w:separator/>
      </w:r>
    </w:p>
  </w:endnote>
  <w:endnote w:type="continuationSeparator" w:id="0">
    <w:p w:rsidR="00060A75" w:rsidRDefault="00060A75" w:rsidP="00D5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75" w:rsidRDefault="00060A75" w:rsidP="00D559F9">
      <w:pPr>
        <w:spacing w:after="0" w:line="240" w:lineRule="auto"/>
      </w:pPr>
      <w:r>
        <w:separator/>
      </w:r>
    </w:p>
  </w:footnote>
  <w:footnote w:type="continuationSeparator" w:id="0">
    <w:p w:rsidR="00060A75" w:rsidRDefault="00060A75" w:rsidP="00D5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35417"/>
      <w:docPartObj>
        <w:docPartGallery w:val="Page Numbers (Top of Page)"/>
        <w:docPartUnique/>
      </w:docPartObj>
    </w:sdtPr>
    <w:sdtEndPr/>
    <w:sdtContent>
      <w:p w:rsidR="00D559F9" w:rsidRDefault="00D55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B6">
          <w:rPr>
            <w:noProof/>
          </w:rPr>
          <w:t>2</w:t>
        </w:r>
        <w:r>
          <w:fldChar w:fldCharType="end"/>
        </w:r>
      </w:p>
    </w:sdtContent>
  </w:sdt>
  <w:p w:rsidR="00D559F9" w:rsidRDefault="00D55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48"/>
    <w:rsid w:val="00060A75"/>
    <w:rsid w:val="00084B4C"/>
    <w:rsid w:val="00121B41"/>
    <w:rsid w:val="001F5634"/>
    <w:rsid w:val="00214164"/>
    <w:rsid w:val="00243A2C"/>
    <w:rsid w:val="002B522F"/>
    <w:rsid w:val="00342FBD"/>
    <w:rsid w:val="00421C0F"/>
    <w:rsid w:val="004F34C7"/>
    <w:rsid w:val="005827B6"/>
    <w:rsid w:val="009A3DA8"/>
    <w:rsid w:val="00A06A63"/>
    <w:rsid w:val="00CC7048"/>
    <w:rsid w:val="00D559F9"/>
    <w:rsid w:val="00D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6DEC6-81FF-477F-BD9A-7181E9B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A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9F9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5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9F9"/>
    <w:rPr>
      <w:lang w:eastAsia="en-US"/>
    </w:rPr>
  </w:style>
  <w:style w:type="paragraph" w:customStyle="1" w:styleId="Normal">
    <w:name w:val="Текст.Normal"/>
    <w:rsid w:val="00243A2C"/>
    <w:pPr>
      <w:snapToGrid w:val="0"/>
      <w:spacing w:line="360" w:lineRule="auto"/>
      <w:ind w:firstLine="567"/>
    </w:pPr>
    <w:rPr>
      <w:rFonts w:ascii="Times New Roman" w:eastAsia="Times New Roman" w:hAnsi="Times New Roman"/>
      <w:sz w:val="28"/>
      <w:szCs w:val="20"/>
    </w:rPr>
  </w:style>
  <w:style w:type="paragraph" w:customStyle="1" w:styleId="1">
    <w:name w:val="1"/>
    <w:basedOn w:val="a"/>
    <w:rsid w:val="00243A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Пеннер Андрей Валерьевич</dc:creator>
  <cp:keywords/>
  <dc:description/>
  <cp:lastModifiedBy>Дончук Елена Викторовна</cp:lastModifiedBy>
  <cp:revision>3</cp:revision>
  <cp:lastPrinted>2021-06-04T02:29:00Z</cp:lastPrinted>
  <dcterms:created xsi:type="dcterms:W3CDTF">2021-11-18T13:03:00Z</dcterms:created>
  <dcterms:modified xsi:type="dcterms:W3CDTF">2021-11-19T05:46:00Z</dcterms:modified>
</cp:coreProperties>
</file>