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2" w:rsidRDefault="00FC7592" w:rsidP="00FC75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  ЗАКУПОК</w:t>
      </w:r>
    </w:p>
    <w:p w:rsidR="00FC7592" w:rsidRDefault="00FC7592" w:rsidP="00FC7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МО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FC7592" w:rsidRDefault="00FC7592" w:rsidP="00FC75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 период </w:t>
      </w:r>
      <w:r>
        <w:rPr>
          <w:sz w:val="28"/>
          <w:szCs w:val="28"/>
          <w:u w:val="single"/>
        </w:rPr>
        <w:t xml:space="preserve">второе полугодие </w:t>
      </w:r>
      <w:r>
        <w:rPr>
          <w:sz w:val="28"/>
          <w:szCs w:val="28"/>
        </w:rPr>
        <w:t>2013 года</w:t>
      </w:r>
    </w:p>
    <w:p w:rsidR="00FC7592" w:rsidRDefault="00FC7592" w:rsidP="00FC7592">
      <w:pPr>
        <w:rPr>
          <w:u w:val="single"/>
        </w:rPr>
      </w:pPr>
    </w:p>
    <w:p w:rsidR="00FC7592" w:rsidRDefault="00FC7592" w:rsidP="00FC7592">
      <w:pPr>
        <w:jc w:val="right"/>
      </w:pPr>
      <w:r>
        <w:t>в рублях</w:t>
      </w:r>
    </w:p>
    <w:tbl>
      <w:tblPr>
        <w:tblW w:w="17280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33"/>
        <w:gridCol w:w="3543"/>
        <w:gridCol w:w="2730"/>
        <w:gridCol w:w="1981"/>
        <w:gridCol w:w="447"/>
        <w:gridCol w:w="177"/>
        <w:gridCol w:w="51"/>
        <w:gridCol w:w="789"/>
        <w:gridCol w:w="2520"/>
        <w:gridCol w:w="928"/>
        <w:gridCol w:w="764"/>
        <w:gridCol w:w="986"/>
        <w:gridCol w:w="175"/>
        <w:gridCol w:w="50"/>
        <w:gridCol w:w="8"/>
        <w:gridCol w:w="31"/>
        <w:gridCol w:w="19"/>
        <w:gridCol w:w="31"/>
        <w:gridCol w:w="50"/>
        <w:gridCol w:w="1467"/>
      </w:tblGrid>
      <w:tr w:rsidR="00FC7592" w:rsidTr="00FC7592">
        <w:trPr>
          <w:hidden/>
        </w:trPr>
        <w:tc>
          <w:tcPr>
            <w:tcW w:w="532" w:type="dxa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254" w:type="dxa"/>
            <w:gridSpan w:val="3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" w:type="dxa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98" w:type="dxa"/>
            <w:gridSpan w:val="4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5" w:type="dxa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" w:type="dxa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FC7592" w:rsidRDefault="00FC7592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и местонахождение поставщиков, </w:t>
            </w:r>
          </w:p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подрядчиков и исполнителей услуг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закупки</w:t>
            </w:r>
          </w:p>
        </w:tc>
        <w:tc>
          <w:tcPr>
            <w:tcW w:w="42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Закупаемые товары, </w:t>
            </w:r>
          </w:p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работы, услуги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(иное основание)</w:t>
            </w: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краткое </w:t>
            </w:r>
          </w:p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Количес-тво</w:t>
            </w:r>
            <w:proofErr w:type="spellEnd"/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 Оренбургский филиал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г.Оренбург ул.Володарского,11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№440064 от 25.02.2008 г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Июль-декабрь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10561,19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Оренбургэнергосбыт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»,Западный филиал ОАО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Оренбургэнергосбыт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г.Бузулук ул.Фурманова,40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№67328 от 01.01.2012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Активная энергия для административного здания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447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5,36677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2398,95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ОАО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Оренбургэнергосбыт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»,Западный филиал ОАО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Оренбургэнергосбыт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г.Бузулук ул.Фурманова,40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№67328 от 01.01.2012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Активная энергия для уличного освещения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8565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5,441180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46609,07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ООО УК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Грачевское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ЖКХ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461800,Оренбургская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с.Грачевка ул.Майская дом №1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№11 от 09.01.2013 г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10028,89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АвтоПрогресс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г.Бузулук ул.Челюскинцев,52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14-01/М-13 от 01.01.2013 г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Поставка ГСМ 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АИ-80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АИ-92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1050 литров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1067,66 литров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27,38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28,64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28755,00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30581,59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СПК (колхоз) имени Шевченко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461811,Оренбургская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с.Петрохерсонец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ул.Мира д.1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№186 от 02.08.2013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Устранение порывов по водопроводу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81865,40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СПК (колхоз) имени Шевченко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461811,Оренбургская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с.Петрохерсонец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ул.Мира д.1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б/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01.01.2013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 квартал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Аренда помещения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12798,00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СПК (колхоз) имени Шевченко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461811,Оренбургская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с.Петрохерсонец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ул.Мира д.1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№13 от 10.01.2013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обслуживание электролиний уличного освещения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7200,00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СПК (колхоз) имени Шевченко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461811,Оренбургская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с.Петрохерсонец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ул.Мира д.1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№18 от 24.07.2013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15510,00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«Западные электрические сети» филиала ОАО «МРСК Волги»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г.Бузулук ул.Серго,7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Договор №77 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 18.02.2011 г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2,3 квартал 2013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обслуживание электролиний по уличному освещению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23690,66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ИП Руденко Аркадий Романович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461800,Оренбургская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с.Грачевка ул.Строителей д.27 кв.5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б/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01.01.2013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Июль-декабрь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запасных частей и ремонт автомобиля ВАЗ 21074,УАЗ 2069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59588,00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"Редакция газеты Призыв"-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Грачевский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филиал ГУП "РИА "Оренбуржье"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2/13 от 01.01.2013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Июль-декабрь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обьявлений-Решение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Совета депутатов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10280,00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Латыпова</w:t>
            </w:r>
            <w:proofErr w:type="spellEnd"/>
            <w:r>
              <w:rPr>
                <w:b/>
                <w:bCs/>
              </w:rPr>
              <w:t xml:space="preserve"> Софья </w:t>
            </w:r>
            <w:proofErr w:type="spellStart"/>
            <w:r>
              <w:rPr>
                <w:b/>
                <w:bCs/>
              </w:rPr>
              <w:t>Даудовна</w:t>
            </w:r>
            <w:proofErr w:type="spellEnd"/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461800,Оренбургская </w:t>
            </w:r>
            <w:proofErr w:type="spellStart"/>
            <w:r>
              <w:rPr>
                <w:b/>
                <w:bCs/>
              </w:rPr>
              <w:t>обл</w:t>
            </w:r>
            <w:proofErr w:type="spellEnd"/>
            <w:r>
              <w:rPr>
                <w:b/>
                <w:bCs/>
              </w:rPr>
              <w:t xml:space="preserve"> с.Грачевка </w:t>
            </w:r>
            <w:proofErr w:type="spellStart"/>
            <w:r>
              <w:rPr>
                <w:b/>
                <w:bCs/>
              </w:rPr>
              <w:t>ул.Унщикова</w:t>
            </w:r>
            <w:proofErr w:type="spellEnd"/>
            <w:r>
              <w:rPr>
                <w:b/>
                <w:bCs/>
              </w:rPr>
              <w:t xml:space="preserve"> 32/1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б/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 xml:space="preserve"> 10.01.2013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Июль-декабрь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6405,00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ИП Самойлов Виктор Яковлевич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461018,Оренбургская обл. с. Грачевка ул.Луговая д.3 в.2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б/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20.07.2013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Баки мусорные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2"/>
          <w:wAfter w:w="151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 "ДОК"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55 от 03.06 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Брус </w:t>
            </w:r>
            <w:proofErr w:type="spellStart"/>
            <w:r>
              <w:rPr>
                <w:b/>
                <w:bCs/>
                <w:sz w:val="20"/>
                <w:szCs w:val="20"/>
              </w:rPr>
              <w:t>хв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породы сосна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0,019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53384,21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1014,30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1"/>
          <w:wAfter w:w="1467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ГАОУДПО "Учебный центр МТ и ЗН Оренбургской области"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4600000 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обл.,Г.Оренбург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 Пушкинская дом.14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408 от 16.07.2013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и проверка знаний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1900,00</w:t>
            </w:r>
          </w:p>
        </w:tc>
        <w:tc>
          <w:tcPr>
            <w:tcW w:w="12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1900,00</w:t>
            </w: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Мастер Софт-1С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460052,г.Оренбург ул.Монтажников дом 26/2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№ИТСП-242 от 12.03.2013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програмного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продукта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12912,00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Комерсанть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КАРТОТЕКА"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КО159970 11.09.2013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Публикация в журнале "</w:t>
            </w:r>
            <w:proofErr w:type="spellStart"/>
            <w:r>
              <w:rPr>
                <w:b/>
                <w:bCs/>
                <w:sz w:val="20"/>
                <w:szCs w:val="20"/>
              </w:rPr>
              <w:t>ВЕстник</w:t>
            </w:r>
            <w:proofErr w:type="spellEnd"/>
            <w:r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ГАОУДПО "Учебный центр МТ и ЗН Оренбургской области"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460000, Оренбургская </w:t>
            </w:r>
            <w:proofErr w:type="spellStart"/>
            <w:r>
              <w:rPr>
                <w:b/>
                <w:bCs/>
              </w:rPr>
              <w:t>обл.,г.Оренбург</w:t>
            </w:r>
            <w:proofErr w:type="spellEnd"/>
            <w:r>
              <w:rPr>
                <w:b/>
                <w:bCs/>
              </w:rPr>
              <w:t xml:space="preserve"> ул.Пушкинская дом №14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57 от 20.08 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Атестация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рабочих мест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ГАОУДПО "Учебный центр МТ и ЗН Оренбургской области"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4600000 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обл.,Г.Оренбург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ул. Пушкинская дом.14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57 от 20.08.2013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Атестация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рабочих мест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Ольшевский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Бориславович</w:t>
            </w:r>
            <w:proofErr w:type="spellEnd"/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461040,Оренбургская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Бузулук ул.Ленина,44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№254 от 11.09.13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 электронасос ЭЦВ6-6,5-140 Ливны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30210,00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30210,00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МУП ЖКХ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Грачевского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461800,Грачевский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с. Грачевка ул. Майская,1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б/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01.01.2013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Устранение порывов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98395,00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ГУП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Оренбургснабсбыт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460035,Оренбургская обл., г. Оренбург площадь 1 Мая, 1А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 выполненных работ 012-СМ от 11.09.2013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Участие в практическом семинаре "Контрактная система в сфере закупок"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ООООО "ВОА"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460052,г.Оренбург ул.Транспортная д.12/2,311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359 от 03.04.2013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Проведение проверки технического состояния автомобиля УАЗ-22069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ном О052АО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 "Русский лес" ОСБ 4251 г. Бузулук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С. Грачевка ул. Зеленая дом 41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9/13 от 30.09.2013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Изготовление будок для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электрошкафов</w:t>
            </w:r>
            <w:proofErr w:type="spellEnd"/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УФК по Оренбургской области (</w:t>
            </w:r>
            <w:proofErr w:type="spellStart"/>
            <w:r>
              <w:rPr>
                <w:b/>
                <w:bCs/>
              </w:rPr>
              <w:t>Бузулукский</w:t>
            </w:r>
            <w:proofErr w:type="spellEnd"/>
            <w:r>
              <w:rPr>
                <w:b/>
                <w:bCs/>
              </w:rPr>
              <w:t xml:space="preserve"> филиал ФБУЗ "Центр гигиены и эпидемиологии в Оренбургской области"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460000 Оренбургская обл., г. Оренбург ул. Кирова дом 48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351-р от 26.09.2013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Октябрь-декабрь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Лабараторные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32505,39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Филиал №9 ООО "Информационные системы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Криста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в г. Оренбурге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460052, Оренбургская обл. г. Оренбург ул.Монтажников, дом 26/2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410Р/046-Л-13 от 12.08.2013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Право на использование ПО АС "УРМ" 1 раб место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атономное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учреждение "Государственная экспертиза проектной документации"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460024, Оренбургская обл., г. Оренбург ул. Аксакова дом 18/1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А-О-4292-13 от 12.08.2013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Экспертиза сметной документации генерального плана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13063,30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Общесто</w:t>
            </w:r>
            <w:proofErr w:type="spellEnd"/>
            <w:r>
              <w:rPr>
                <w:b/>
                <w:bCs/>
              </w:rPr>
              <w:t xml:space="preserve"> с ограниченной ответственностью "Инновация"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461040,Оренбургская </w:t>
            </w:r>
            <w:proofErr w:type="spellStart"/>
            <w:r>
              <w:rPr>
                <w:b/>
                <w:bCs/>
              </w:rPr>
              <w:t>обл.,г</w:t>
            </w:r>
            <w:proofErr w:type="spellEnd"/>
            <w:r>
              <w:rPr>
                <w:b/>
                <w:bCs/>
              </w:rPr>
              <w:t>. Бузулук ул. М. Горького ТД "Гермес"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59/13 от 21.02.2013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катриджей</w:t>
            </w:r>
            <w:proofErr w:type="spellEnd"/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2999,98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 Предприятие "ЭНАПРАКТ"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Г. Оренбург ул. Самолетная ,79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362 от 20.11.2013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 осмотра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 "Компьютеры ЯН"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461040, г. Бузулук ул. М. Горького .42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854 от 20.11.2013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15136,00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ИП Касьян Александр Сергеевич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461150, Оренбургская </w:t>
            </w:r>
            <w:proofErr w:type="spellStart"/>
            <w:r>
              <w:rPr>
                <w:b/>
                <w:bCs/>
              </w:rPr>
              <w:t>обл</w:t>
            </w:r>
            <w:proofErr w:type="spellEnd"/>
            <w:r>
              <w:rPr>
                <w:b/>
                <w:bCs/>
              </w:rPr>
              <w:t xml:space="preserve">, Красногвардейский </w:t>
            </w:r>
            <w:proofErr w:type="spellStart"/>
            <w:r>
              <w:rPr>
                <w:b/>
                <w:bCs/>
              </w:rPr>
              <w:t>р-он</w:t>
            </w:r>
            <w:proofErr w:type="spellEnd"/>
            <w:r>
              <w:rPr>
                <w:b/>
                <w:bCs/>
              </w:rPr>
              <w:t xml:space="preserve"> с. Плешаново ул. Гагарина,18А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132 от 15.08.2013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Поставка товара 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50690,00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ООО "Оренбургский удостоверяющий центр"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460035, г. Оренбург пл. 1Мая дом 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569084400 от 22.10.2013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програмного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обеспечения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Государственное унитарное предприятие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Оренбургремдорстрой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0028 от 28.11.2013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Работа трактора (Очистка дорог)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21116,61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УФПС Оренбургской области филиал ФГУП "Почта </w:t>
            </w:r>
            <w:proofErr w:type="spellStart"/>
            <w:r>
              <w:rPr>
                <w:b/>
                <w:bCs/>
              </w:rPr>
              <w:t>РОссии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b/>
                <w:bCs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б/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 xml:space="preserve"> 16.12.2013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Выписка периодической печати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5223,12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Терешин</w:t>
            </w:r>
            <w:proofErr w:type="spellEnd"/>
            <w:r>
              <w:rPr>
                <w:b/>
                <w:bCs/>
              </w:rPr>
              <w:t xml:space="preserve"> Сергей Александрович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4618000,Оренбургская </w:t>
            </w:r>
            <w:proofErr w:type="spellStart"/>
            <w:r>
              <w:rPr>
                <w:b/>
                <w:bCs/>
              </w:rPr>
              <w:t>обл.,Грачевка</w:t>
            </w:r>
            <w:proofErr w:type="spellEnd"/>
            <w:r>
              <w:rPr>
                <w:b/>
                <w:bCs/>
              </w:rPr>
              <w:t xml:space="preserve"> ул. Торговая д.4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337 от 02.12.2013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Дисковод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USB</w:t>
            </w:r>
            <w:r w:rsidRPr="00FC7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FDD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3.5,изгтовление штампов и печатей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4645,00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ИП Игнатьева Марина Александровна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461800, Оренбургская </w:t>
            </w:r>
            <w:proofErr w:type="spellStart"/>
            <w:r>
              <w:rPr>
                <w:b/>
                <w:bCs/>
              </w:rPr>
              <w:t>обл.,Грачевка</w:t>
            </w:r>
            <w:proofErr w:type="spellEnd"/>
            <w:r>
              <w:rPr>
                <w:b/>
                <w:bCs/>
              </w:rPr>
              <w:t xml:space="preserve"> ул. </w:t>
            </w:r>
            <w:r>
              <w:rPr>
                <w:b/>
                <w:bCs/>
              </w:rPr>
              <w:lastRenderedPageBreak/>
              <w:t>Крестьянская,15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Договор 10/12 от 10.12.2013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ИП Шляхов Василий Андреевич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461800, Оренбургская </w:t>
            </w:r>
            <w:proofErr w:type="spellStart"/>
            <w:r>
              <w:rPr>
                <w:b/>
                <w:bCs/>
              </w:rPr>
              <w:t>обл.,Грачевка</w:t>
            </w:r>
            <w:proofErr w:type="spellEnd"/>
            <w:r>
              <w:rPr>
                <w:b/>
                <w:bCs/>
              </w:rPr>
              <w:t xml:space="preserve"> ул. Пионерская д. 5 кв.1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б/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 xml:space="preserve"> 01.10.2013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Установка щита управления и щита учета для глубинных насосов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26872,18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УФК по Оренбургской области (Отдел №8 Оренбургской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ЦГМС-филиал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ФГБУ "Приволжское УГМС"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20536Ш79151)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№316 от 31.10.2013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Разработка охраны окружающей среды предназначенного для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хозпитьевого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18601,20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КраПЭ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461150, Оренбургская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Красногвардейский</w:t>
            </w:r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р-он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с. Плешаново ул. Энергетиков ,8А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b/>
                <w:bCs/>
              </w:rPr>
            </w:pPr>
            <w:r>
              <w:rPr>
                <w:b/>
                <w:bCs/>
              </w:rPr>
              <w:t>Договор 178 от 24.07.2013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по отправке и утилизации отходов производства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Ольшевский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Бориславович</w:t>
            </w:r>
            <w:proofErr w:type="spellEnd"/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461040,Оренбургская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обл.,г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Бузулук ул.Ленина,44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№254 от 11.09.13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27395,70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Государственное унитарное предприятие Оренбургской области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Бузулукский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лесхоз"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461017, Оренбургская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обл,г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Бузулук пос.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Бузулукское</w:t>
            </w:r>
            <w:proofErr w:type="spellEnd"/>
          </w:p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лесничество ул.Лесная д.28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55/13 от 27.11.2013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лесоматериала т/породы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"Оса-Холдинг"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3Н10/003547 от 18.12.2013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4500,00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"ЛК-Авто"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3Н4/00021351 от 18.12.13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Поставка товара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37338,50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СОАО "ВСК" Оренбургский филиал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121552 г. Москва ул. Островная д.4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Договор б/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20.12.13 г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Автострахование</w:t>
            </w:r>
            <w:proofErr w:type="spellEnd"/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3762,00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ЗАО "ТЕХСТРОМПРОЕКТ"</w:t>
            </w:r>
          </w:p>
        </w:tc>
        <w:tc>
          <w:tcPr>
            <w:tcW w:w="2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460021, г. Оренбург пер Заводской д.28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контракт №0153300016113000001-0128310-01 от 23.09.2013</w:t>
            </w:r>
          </w:p>
        </w:tc>
        <w:tc>
          <w:tcPr>
            <w:tcW w:w="10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генерального плана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41385,00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592" w:rsidTr="00FC7592">
        <w:trPr>
          <w:gridAfter w:val="3"/>
          <w:wAfter w:w="1548" w:type="dxa"/>
          <w:trHeight w:val="735"/>
        </w:trPr>
        <w:tc>
          <w:tcPr>
            <w:tcW w:w="14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592" w:rsidRP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871413.03</w:t>
            </w:r>
          </w:p>
        </w:tc>
        <w:tc>
          <w:tcPr>
            <w:tcW w:w="58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C7592" w:rsidRDefault="00FC7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7592" w:rsidRDefault="00FC7592" w:rsidP="00FC7592"/>
    <w:p w:rsidR="00FC7592" w:rsidRDefault="00FC7592" w:rsidP="00FC7592"/>
    <w:p w:rsidR="00FC7592" w:rsidRDefault="00FC7592" w:rsidP="00FC7592">
      <w:r>
        <w:t>Глава администрации                                                                                                            Е.Г Егорова</w:t>
      </w:r>
    </w:p>
    <w:p w:rsidR="00FC7592" w:rsidRDefault="00FC7592" w:rsidP="00FC7592"/>
    <w:p w:rsidR="00FC7592" w:rsidRDefault="00FC7592" w:rsidP="00FC7592">
      <w:r>
        <w:t>Подготовила: специалист-бухгалтер 1 категории                                                               Г.А Попова</w:t>
      </w:r>
    </w:p>
    <w:p w:rsidR="00FC7592" w:rsidRDefault="00FC7592" w:rsidP="00FC7592">
      <w:r>
        <w:t>353(44)33-3-83</w:t>
      </w:r>
    </w:p>
    <w:p w:rsidR="00FC7592" w:rsidRDefault="00FC7592" w:rsidP="00FC7592"/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>
      <w:pPr>
        <w:rPr>
          <w:lang w:val="en-US"/>
        </w:rPr>
      </w:pPr>
    </w:p>
    <w:p w:rsidR="00FC7592" w:rsidRDefault="00FC7592" w:rsidP="00FC7592"/>
    <w:p w:rsidR="00125423" w:rsidRDefault="00125423"/>
    <w:sectPr w:rsidR="00125423" w:rsidSect="00FC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7592"/>
    <w:rsid w:val="00125423"/>
    <w:rsid w:val="004456FF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2014-03-18T08:25:00Z</dcterms:created>
  <dcterms:modified xsi:type="dcterms:W3CDTF">2014-03-18T08:26:00Z</dcterms:modified>
</cp:coreProperties>
</file>