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6AB" w:rsidRDefault="00AB16AB" w:rsidP="00AB16AB">
      <w:r>
        <w:rPr>
          <w:b/>
          <w:bCs/>
        </w:rPr>
        <w:t xml:space="preserve">2. </w:t>
      </w:r>
      <w:r>
        <w:rPr>
          <w:rStyle w:val="a3"/>
          <w:sz w:val="27"/>
          <w:szCs w:val="27"/>
        </w:rPr>
        <w:t xml:space="preserve">Содержание, пределы осуществления, способы реализации и </w:t>
      </w:r>
      <w:proofErr w:type="gramStart"/>
      <w:r>
        <w:rPr>
          <w:rStyle w:val="a3"/>
          <w:sz w:val="27"/>
          <w:szCs w:val="27"/>
        </w:rPr>
        <w:t>защиты</w:t>
      </w:r>
      <w:proofErr w:type="gramEnd"/>
      <w:r>
        <w:rPr>
          <w:rStyle w:val="a3"/>
          <w:sz w:val="27"/>
          <w:szCs w:val="27"/>
        </w:rPr>
        <w:t xml:space="preserve"> гарантированных законодательством Российской федерации прав, свобод и законных интересов граждан, прав и законных интересов юридических лиц, содержание обязанностей граждан и юридических лиц и пределы исполнения таких обязанностей.</w:t>
      </w:r>
    </w:p>
    <w:p w:rsidR="00AB16AB" w:rsidRDefault="00AB16AB" w:rsidP="00AB16AB">
      <w:pPr>
        <w:spacing w:before="100" w:beforeAutospacing="1" w:after="100" w:afterAutospacing="1"/>
        <w:jc w:val="both"/>
      </w:pPr>
      <w:r>
        <w:rPr>
          <w:sz w:val="27"/>
          <w:szCs w:val="27"/>
        </w:rPr>
        <w:t xml:space="preserve">Права и свободы граждан определяются главой 2 Конституции Российской Федерации. Согласно </w:t>
      </w:r>
      <w:proofErr w:type="gramStart"/>
      <w:r>
        <w:rPr>
          <w:sz w:val="27"/>
          <w:szCs w:val="27"/>
        </w:rPr>
        <w:t>ч</w:t>
      </w:r>
      <w:proofErr w:type="gramEnd"/>
      <w:r>
        <w:rPr>
          <w:sz w:val="27"/>
          <w:szCs w:val="27"/>
        </w:rPr>
        <w:t>. 1 статьи 48 Конституции Российской Федерации каждому гарантирует право на получение квалифицированной юридической помощи. В случаях, предусмотренных законом, юридическая помощь оказывается бесплатно.</w:t>
      </w:r>
    </w:p>
    <w:p w:rsidR="00AB16AB" w:rsidRDefault="00AB16AB" w:rsidP="00AB16AB">
      <w:pPr>
        <w:spacing w:before="100" w:beforeAutospacing="1" w:after="100" w:afterAutospacing="1"/>
        <w:jc w:val="both"/>
      </w:pPr>
      <w:r>
        <w:rPr>
          <w:sz w:val="27"/>
          <w:szCs w:val="27"/>
        </w:rPr>
        <w:t xml:space="preserve">В соответствии с </w:t>
      </w:r>
      <w:proofErr w:type="spellStart"/>
      <w:r>
        <w:rPr>
          <w:sz w:val="27"/>
          <w:szCs w:val="27"/>
        </w:rPr>
        <w:t>пп</w:t>
      </w:r>
      <w:proofErr w:type="spellEnd"/>
      <w:r>
        <w:rPr>
          <w:sz w:val="27"/>
          <w:szCs w:val="27"/>
        </w:rPr>
        <w:t xml:space="preserve">. «б» </w:t>
      </w:r>
      <w:proofErr w:type="gramStart"/>
      <w:r>
        <w:rPr>
          <w:sz w:val="27"/>
          <w:szCs w:val="27"/>
        </w:rPr>
        <w:t>ч</w:t>
      </w:r>
      <w:proofErr w:type="gramEnd"/>
      <w:r>
        <w:rPr>
          <w:sz w:val="27"/>
          <w:szCs w:val="27"/>
        </w:rPr>
        <w:t>. 1 ст. 72 Конституции Российской Федерации защита прав и свобод человека и гражданина находится в совместном ведении Российской Федерации и субъектов Российской Федерации. Основные гарантии реализации права граждан Российской Федерации на получение бесплатной квалифицированной юридической помощи в Российской Федерации установлены Федеральным законом от 21.11.2011 Г 324-ФЗ «О бесплатной юридической помощи в Российской Федерации».</w:t>
      </w:r>
    </w:p>
    <w:p w:rsidR="00900265" w:rsidRDefault="00900265"/>
    <w:sectPr w:rsidR="00900265" w:rsidSect="00900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16AB"/>
    <w:rsid w:val="00900265"/>
    <w:rsid w:val="00AB1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6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B16A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895</Characters>
  <Application>Microsoft Office Word</Application>
  <DocSecurity>0</DocSecurity>
  <Lines>7</Lines>
  <Paragraphs>2</Paragraphs>
  <ScaleCrop>false</ScaleCrop>
  <Company/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Server3</dc:creator>
  <cp:lastModifiedBy>Server3</cp:lastModifiedBy>
  <cp:revision>1</cp:revision>
  <dcterms:created xsi:type="dcterms:W3CDTF">2015-07-14T12:03:00Z</dcterms:created>
  <dcterms:modified xsi:type="dcterms:W3CDTF">2015-07-14T12:04:00Z</dcterms:modified>
</cp:coreProperties>
</file>